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B9F0" w14:textId="77777777" w:rsidR="00CB4538" w:rsidRPr="00CB4538" w:rsidRDefault="00CB4538" w:rsidP="00CB4538">
      <w:pPr>
        <w:bidi/>
        <w:spacing w:before="300" w:after="225" w:line="930" w:lineRule="atLeast"/>
        <w:jc w:val="center"/>
        <w:outlineLvl w:val="0"/>
        <w:rPr>
          <w:rFonts w:ascii="Montserrat" w:eastAsia="Times New Roman" w:hAnsi="Montserrat" w:cs="Modam"/>
          <w:color w:val="202020"/>
          <w:kern w:val="36"/>
          <w:sz w:val="54"/>
          <w:szCs w:val="54"/>
          <w14:ligatures w14:val="none"/>
        </w:rPr>
      </w:pPr>
      <w:r w:rsidRPr="00CB4538">
        <w:rPr>
          <w:rFonts w:ascii="Montserrat" w:eastAsia="Times New Roman" w:hAnsi="Montserrat" w:cs="Modam"/>
          <w:color w:val="202020"/>
          <w:kern w:val="36"/>
          <w:sz w:val="54"/>
          <w:szCs w:val="54"/>
          <w:rtl/>
          <w14:ligatures w14:val="none"/>
        </w:rPr>
        <w:t>نمونه قرارداد کانال کشی کولر</w:t>
      </w:r>
    </w:p>
    <w:p w14:paraId="0109D840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1- طرفین قرارداد</w:t>
      </w:r>
    </w:p>
    <w:p w14:paraId="71B9BB3B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قرارداد حاضر فی ما‌بین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نمایندگی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آقای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/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خانم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……………………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شماره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ملی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نام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پدر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شماره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تماس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آدرس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…………………………………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که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ازین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پس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«کارفرما»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نامیده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خواهد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شد،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و 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نمایندگی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آقای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/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خانم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……………………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شماره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ملی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نام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پدر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شماره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تماس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آدرس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که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ازین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پس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«پیمانکار»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نامیده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خواهد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شد،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منظور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انجام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موضوع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قرارداد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منعقد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گردد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و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طرفين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ملزم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و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متعهد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اجراي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مواد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و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اصول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آن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ميباشند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7D50B82C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2- موضوع قرارداد</w:t>
      </w:r>
    </w:p>
    <w:p w14:paraId="1CB67163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عبارتست از ساخت و نصب کلیه کانال های هوا، نصب دریچه ها، همراه با راه اندازی و کلیه کارهای مربوطه به ساخت و نصب کانال و داربست طبق نقشه ها و مشخصات فنی به شرح ذیل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:</w:t>
      </w:r>
    </w:p>
    <w:p w14:paraId="1E28B11E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ساخت ونصب کانال هوا از ورق گالوانیزه به ضخامت 50</w:t>
      </w:r>
    </w:p>
    <w:p w14:paraId="1A1F90AF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ساخت و نصب کانال هوا از ورق گالوانیزه به ضخامت 80</w:t>
      </w:r>
    </w:p>
    <w:p w14:paraId="47FE59AC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ساخت و نصب کانال هوا از ورق گالوانیزه به ضخامت 100 (1 میلی متر)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03C2FBFF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ساخت و نصب فلنج از نبشی نمره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 ……………</w:t>
      </w:r>
    </w:p>
    <w:p w14:paraId="6A4A1750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ساخت و نصب ساپورت از نبشی و میلگرد نمره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 ………</w:t>
      </w:r>
    </w:p>
    <w:p w14:paraId="376D4250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ساخت و نصب چهارچوب</w:t>
      </w:r>
    </w:p>
    <w:p w14:paraId="7595C044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نصب دریچه هوا با دمپر</w:t>
      </w:r>
    </w:p>
    <w:p w14:paraId="0CFDDC4E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عایق پشم شیشه دور کانال با سیم گالوانیزه</w:t>
      </w:r>
    </w:p>
    <w:p w14:paraId="01F94986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عایق پشم شیشه دور کانال با متقال ماستیک</w:t>
      </w:r>
    </w:p>
    <w:p w14:paraId="53863B19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ساخت و نصب دودکش</w:t>
      </w:r>
    </w:p>
    <w:p w14:paraId="5F96085F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3- اسناد و مدارک قرارداد</w:t>
      </w:r>
    </w:p>
    <w:p w14:paraId="19CC10A3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3-1-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قرارداد حاضر</w:t>
      </w:r>
    </w:p>
    <w:p w14:paraId="44A6F4D0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3-2-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نقشه و مشخصات فنی عمومی و خصوصی که بنا به مورد توسط کارفرما ابلاغ می گردد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540AA0DC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3-3-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کلیه دستور کارهایی که در حین اجراء توسط کارفرما یا دستگاه نظارت ابلاغ می گردد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36C9F4D5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4- مبلغ قرارداد</w:t>
      </w:r>
    </w:p>
    <w:p w14:paraId="7CC27235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lastRenderedPageBreak/>
        <w:t xml:space="preserve">مبلغ کل قرارداد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پیش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بینی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گردد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که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تا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25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درصد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قابل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افزایش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یا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کاهش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باشد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که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براساس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صورت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وضعیت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پیشرفت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کار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طبق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تأیید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دستگاه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نظارت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قابل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پرداخت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خواهد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بود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4AA44B7F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براساس: نرخ نامه ذیل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:</w:t>
      </w:r>
    </w:p>
    <w:p w14:paraId="1BF124E0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ساخت و نصب کانال هوا از ورق آهنی گالوانیزه به ضخامت 50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0D2061C5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ساخت و نصب کانال هوا از ورق آهنی گالوانیزه به ضخامت 80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2E53857B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ساخت و نصب کانال هوا از ورق آهنی گالوانیزه به ضخامت 100 (1میلی متر )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55347B07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ساخت و نصب فلنج از نبشی نمره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هرکیلو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گرم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59608FFC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ساخت و نصب ساپورت از نبشی و میلگرد نمره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هرکیلوگرم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6880AB95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ساخت و نصب چهارچوب هر عدد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2B4368B1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نصب دریچه هوا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541427EA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عایق کاری حرارتی با پشم شیشه دور کانال با سیم گالوانیزه متر مربع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244C1F24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عایق کاری حرارتی با پشم شیشه دور کانال با متقال ماستیک متر مربع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17536778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دستمزد استادکار و شاگرد هر روز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75B533B1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دستمزد ساخت و نصب دودکش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438D09FB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تبصره یک- به قیمت های این قرارداد هیچگونه تعدیلی تعلق نمی گیرد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14C4C59E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5- نحوه پرداخت</w:t>
      </w:r>
    </w:p>
    <w:p w14:paraId="5BDDF34C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پس از اتمام کار پیمانکار موظف است نسبت به تهیه صورت وضعیت کارهای انجام شده اقدام و پس از تأیید نماینده کارفرما یا دستگاه نظارت با توجه به مفاد قرارداد نسبت به پرداخت مبلغ کارکرد پس از کسر 10 درصد حسن انجام کار و 5 درصد مالیات اقدام خواهد شد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6CCB8D96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تبصره یک- 5 درصد حسن انجام کار پس از تحویل موقت و 5 درصد پس از یکسال راه اندازی دستگاه ها با درخواست کتبی پیمانکار و تأیید کارفرما به پیمانکار پرداخت می گردد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5803B1AC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تبصره دو- 10 درصد کل قرارداد به عنوان پیش پرداخت از سوی کارفرما به پیمانکار پرداخت می گردد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20C3E8D4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6- مدت قرارداد</w:t>
      </w:r>
    </w:p>
    <w:p w14:paraId="16C7E296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مدت قرارداد جمعاً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روز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/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ماه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شمسی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از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تاریخ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لغایت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باشد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0D4C589B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7- تعهدات پیمانکار</w:t>
      </w:r>
    </w:p>
    <w:p w14:paraId="44EFEA0E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7-1-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پیمانکار از محل کار بازدید و از کم و کیف آن کاملاً مطلع می باشد و کلیه نقشه ها و مشخصات فنی مربوط به اجرای کار را رؤیت نموده است و کلیه کارها را طبق نقشه و دستور کارها زیر نظر دستگاه نظارت بدون عیب و نقص انجام دهد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42F2FA52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lastRenderedPageBreak/>
        <w:t xml:space="preserve">7-2-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پیمانکار می بایستی در تمام مراحل کار رأساً در کارگاه حاضر بوده و در غیاب خود نماینده تام الاختیار ذیصلاح با اطلاعات فنی مورد نیاز که مورد تأیید کارفرما نیز باشد حضور داشته </w:t>
      </w:r>
      <w:proofErr w:type="gramStart"/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باشد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 .</w:t>
      </w:r>
      <w:proofErr w:type="gramEnd"/>
    </w:p>
    <w:p w14:paraId="7E79F074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7-3-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پیمانکار جهت اجرای حسن انجام تعهدات خود مبلغ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……………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ریال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صورت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چک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تضمین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شده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بانکی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در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قبال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اخذ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رسید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تحویل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کارفرما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نماید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.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چک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مذکور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پس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از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اتمام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کار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با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تقاضای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پیمانکار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مسترد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گردد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270A9C16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7-4-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چنانچه پیمانکار نسبت به شروع کار در موعد مقرر اقدام </w:t>
      </w:r>
      <w:proofErr w:type="gramStart"/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ننماید ,</w:t>
      </w:r>
      <w:proofErr w:type="gramEnd"/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سپرده پیمانکار به نفع کارفرما ضبط و قرارداد فیمابین بدون نیاز به هیچگونه تشریفات لغو شده تلقی می گردد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 .</w:t>
      </w:r>
    </w:p>
    <w:p w14:paraId="5D12BAE7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7-5-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چنانچه پیمانکار پس از شروع کار به هر علت کار را متوقف نماید کارفرما می تواند بدون نیاز به تأمین دلیل از دستگاه های قضایی و مراجع ذیصلاح نسبت به تنظیم صورتجلسه کارکرد که به تأیید دستگاه نظارت رسیده اقدام و یک نسخه از آن را تحویل پیمانکار </w:t>
      </w:r>
      <w:proofErr w:type="gramStart"/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نماید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 .</w:t>
      </w:r>
      <w:proofErr w:type="gramEnd"/>
    </w:p>
    <w:p w14:paraId="329911A0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7-6-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پیمانکار متعهد است به رعایت دقیق برنامه زمان بندی اجرا عملیات و در صورت هرگونه تأخیر نسبت به برنامه که ناشی از کار پیمانکار باشد، کلیه خسارات وارده متوجه وی خواهد بود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3545FB92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7-7-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پیمانکار حق واگذاری کار به غیر را ندارد و در صورت اثبات چنین سندی، کارفرما حق هرگونه اقدام را به هرشکل و به صورت تام الاختیار خواهد داشت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58D0DEB6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7-8-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پیمانکار در حفظ و حراست اموال شرکت مسئول است و در صورت وجود کمی و کاستی پیمانکار مسئول پاسخگویی و جبران است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5FFCE1AE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7-9-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پیمانکار مسئولیت کامل ناشی از منع قانونی کار کردن افراد مشمول نظام وظیفه و اتباع بیگانه خارجی (افغانی) بدون مجوز کار یا افرادی را که به نحوی از حق کار کردن محروم هستند را دارد و کارفرما فرض را بر این قرار داده که افراد پیمانکار هیچ نوع منع قانونی برای کار کردن ندارند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036AA9D4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7-10-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پیمانکار ملزم می گردد هرگاه عدم صلاحیت اخلاقی و یا فنی یک یا چند تن از پرسنل وی بنا به تشخیص مسئولین کارگاه محرز گردد، حداکثر ظرف مدت 48 ساعت از اعلام مسئولین کارکنان مذکور را تسویه حساب و تعویض و به جای آنها افراد مورد تأیید را به کار گمارد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2E01E6C9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7-11-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در صورت وقوع حادثه برای پرسنل </w:t>
      </w:r>
      <w:proofErr w:type="gramStart"/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پیمانکار ,</w:t>
      </w:r>
      <w:proofErr w:type="gramEnd"/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پیمانکار مسئولیت تهیه، تکمیل و امضاء فرم گزارشات حادثه وزارت کار و همچنین کلیه جنبه های مالی و حقوقی آن را به عهده خواهد داشت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19FF6C69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7-12-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پیمانکار مسئولیت کامل ایمنی پرسنل خود را به عهده داشته و متعهد خواهد بود که پرسنل خود را ملزم به استفاده از لوازم و وسایل استحفاظی نماید تا پرسنل دچار حادثه ناشی از کار نگردند. ضمناً رعایت مبحث 12 مقررات ملی ساختمان نیز اجباری است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76EEC53E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7-13-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پیمانکار تعهد می نماید که در پایان هر روز لیست کارگران خود را با مشخص نمودن وظیفه مربوطه به دفتر کارگاه تحویل نماید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4111D834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7-14-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تهیه کلیه ابزار آلات و لوازم به عهده پیمانکار می باشد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64A02652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7-15-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کلیه کنده کاری ها به عهده پیمانکار می باشد (داخل ساختمان)</w:t>
      </w:r>
    </w:p>
    <w:p w14:paraId="6EEAF30D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8- تعهدات کارفرما</w:t>
      </w:r>
    </w:p>
    <w:p w14:paraId="467B1CB4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8-1-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تأمین آب و برق مورد نیاز کار</w:t>
      </w:r>
    </w:p>
    <w:p w14:paraId="7C08FD47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lastRenderedPageBreak/>
        <w:t xml:space="preserve">8-2-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چنانچه تأخیری بواسطه کارفرما باشد، پیمانکار جریمه ای نخواهد پرداخت و نیز مطالبه مبلغی به عنوان خسارت را نخواهد داشت و تشخیص این موضوع به عهده کارفرما می باشد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7FE98F77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9- موارد فسخ قرارداد</w:t>
      </w:r>
    </w:p>
    <w:p w14:paraId="3E31C00B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9-1-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انتقال قرارداد یا واگذاری عملیات به اشخاص حقیقی یا حقوقی دیگر از طرف پیمانکار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15A12A8F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9-2-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عدم اجراء تمام یا قسمتی از موارد قرارداد در موعد پیش بینی شده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62EA6B24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9-3-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تأخیر در شروع بکار بیش از یک هفته از تاریخ ابلاغ قرارداد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561D30F3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9-4-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تأخیر در اجرای کار بطوری که دلالت بر عدم صلاحیت مالی و فنی و یا مسئولیت پیمانکار بنماید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38EBB132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9-5-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غیبت بدون اجازه پیمانکار و یا تعطیل کردن کار بدون کسب اجازه کتبی از کارفرما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44F9999D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9-6-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عدم پیشرفت کار متناسب با مقدار کاری که بایستی مطابق برنامه زمان بندی انجام شود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3686FCB2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 xml:space="preserve">9-7- 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نقص هریک از مواد قرارداد و عدم کیفیت مطلوب کارها طبق نظر دستگاه نظارت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7398F846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تبصره- در کلیه موارد مذکور تشخیص و نظر کارفرما ملاک عمل بوده و قاطعیت دارد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4E799DCC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10- يكپارچگی قرارداد</w:t>
      </w:r>
    </w:p>
    <w:p w14:paraId="2AA78B6E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قرارداد و پيوست هاي آن يک مجموعه جامع و يكپارچه ای را تشكيل مي دهند كه بين طرفين مورد توافق و تأئيد قرار گرفته است. قرارداد مذكور جايگزين كليه قراردادها، ترتيبات، مكاتبات و ارتباطات (چه شفاهی و كتبی) قبلی كه بين طرفين در ارتباط با موضوع قرارداد وجود داشته است، می گردد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789CB926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11- تفکیک پذیری</w:t>
      </w:r>
    </w:p>
    <w:p w14:paraId="2F77DDDE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چنانچه بخشی از این قرارداد براساس رای مرجع رسیدگی، غیرقابل اجرا یا غیرقانونی شناخته شود، صرفاً آن بخش از قرارداد بلااثر شده، لیکن سایر مواد همچنان لازم الاجرا خواهد بود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24875941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12- تغییر و اصلاح</w:t>
      </w:r>
    </w:p>
    <w:p w14:paraId="7777D0A7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هرگونه تغییر در مفاد قرارداد، صرفاً با توافق کتبی و قبلی طرفین امکانپذیر است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4A8C7FCB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13- فورس ماژور</w:t>
      </w:r>
    </w:p>
    <w:p w14:paraId="0B0F6298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هر گاه به علت فورس ماژور يكی از طرفين قرارداد نتواند تعهدات خود را انجام دهد، عدم انجام تعهدات، نقض قرارداد تلقي نخواهد شد و قرارداد به قوت خود باقی خواهد بود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68461E82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14- تغيير نشانی طرفين قرارداد</w:t>
      </w:r>
    </w:p>
    <w:p w14:paraId="650D5164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>هرگاه يكی از طرفين قرارداد نشانی قانونی خود را در مدت قرارداد تغيير بدهد بايد كتباً اين تغيير را به طرف ديگر ابلاغ كند و تا وقتی كه نشانی جديد به طرف ديگر اعلام نشده است، كليه نامه ها، اوراق و مكاتبات به نشانی قانونی ارسال و تمام آنها ابلاغ شده تلقی خواهد شد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4AF8664F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15- محل اختلاف</w:t>
      </w:r>
    </w:p>
    <w:p w14:paraId="3679BDA4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lastRenderedPageBreak/>
        <w:t>در صورت بروز هر گونه اختلاف درخصوص اجرای قرارداد یا اختلاف در تفسیر و تعبیر مفاد قرارداد، موضوع ابتدا از طریق مذاکره فیمابین و صورت عدم حصول نتیجه از طریق داوری مرضی الطرفین قابل حل خواهد بود. در صورت عدم پذیرش داور، موضوع از طریق مراجع قانونی ذیصلاح پیگیری خواهد شد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776D075A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ماده 16- تعداد نسخ / امضای طرفین/ تاریخ</w:t>
      </w:r>
    </w:p>
    <w:p w14:paraId="2CC0128A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این قرارداد در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ماده،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در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تاریخ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در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شهر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تنظیم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و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امضا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گردید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که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دارای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imes New Roman" w:eastAsia="Times New Roman" w:hAnsi="Times New Roman" w:cs="Times New Roman" w:hint="cs"/>
          <w:color w:val="202020"/>
          <w:kern w:val="0"/>
          <w:sz w:val="21"/>
          <w:szCs w:val="21"/>
          <w:rtl/>
          <w14:ligatures w14:val="none"/>
        </w:rPr>
        <w:t>…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نسخه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با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اعتبار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واحد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است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و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با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اطلاع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كامل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از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مفاد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آن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به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امضای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طرفين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:rtl/>
          <w14:ligatures w14:val="none"/>
        </w:rPr>
        <w:t xml:space="preserve"> </w:t>
      </w:r>
      <w:r w:rsidRPr="00CB4538">
        <w:rPr>
          <w:rFonts w:ascii="Tahoma" w:eastAsia="Times New Roman" w:hAnsi="Tahoma" w:cs="Modam" w:hint="cs"/>
          <w:color w:val="202020"/>
          <w:kern w:val="0"/>
          <w:sz w:val="21"/>
          <w:szCs w:val="21"/>
          <w:rtl/>
          <w14:ligatures w14:val="none"/>
        </w:rPr>
        <w:t>ميرسد</w:t>
      </w: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.</w:t>
      </w:r>
    </w:p>
    <w:p w14:paraId="5F9401F0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  <w:t> </w:t>
      </w:r>
    </w:p>
    <w:p w14:paraId="4C1B2ACE" w14:textId="77777777" w:rsidR="00CB4538" w:rsidRPr="00CB4538" w:rsidRDefault="00CB4538" w:rsidP="00CB4538">
      <w:pPr>
        <w:bidi/>
        <w:spacing w:before="225" w:after="225" w:line="345" w:lineRule="atLeast"/>
        <w:rPr>
          <w:rFonts w:ascii="Tahoma" w:eastAsia="Times New Roman" w:hAnsi="Tahoma" w:cs="Modam"/>
          <w:color w:val="202020"/>
          <w:kern w:val="0"/>
          <w:sz w:val="21"/>
          <w:szCs w:val="21"/>
          <w14:ligatures w14:val="none"/>
        </w:rPr>
      </w:pPr>
      <w:r w:rsidRPr="00CB4538">
        <w:rPr>
          <w:rFonts w:ascii="Tahoma" w:eastAsia="Times New Roman" w:hAnsi="Tahoma" w:cs="Modam"/>
          <w:b/>
          <w:bCs/>
          <w:color w:val="202020"/>
          <w:kern w:val="0"/>
          <w:sz w:val="21"/>
          <w:szCs w:val="21"/>
          <w:rtl/>
          <w14:ligatures w14:val="none"/>
        </w:rPr>
        <w:t>امضاء طرف اول                                   امضاء طرف دوم</w:t>
      </w:r>
    </w:p>
    <w:p w14:paraId="19D665D0" w14:textId="0F29CF2B" w:rsidR="005C10A9" w:rsidRPr="00CB4538" w:rsidRDefault="005C10A9" w:rsidP="00CB4538">
      <w:pPr>
        <w:bidi/>
        <w:rPr>
          <w:rFonts w:cs="Modam"/>
        </w:rPr>
      </w:pPr>
    </w:p>
    <w:sectPr w:rsidR="005C10A9" w:rsidRPr="00CB4538" w:rsidSect="00915BFC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dam">
    <w:panose1 w:val="02000000040000000000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3F"/>
    <w:rsid w:val="00312C2F"/>
    <w:rsid w:val="003B29B7"/>
    <w:rsid w:val="00472965"/>
    <w:rsid w:val="005C10A9"/>
    <w:rsid w:val="00702482"/>
    <w:rsid w:val="00915BFC"/>
    <w:rsid w:val="00A50322"/>
    <w:rsid w:val="00CB4538"/>
    <w:rsid w:val="00D0603F"/>
    <w:rsid w:val="00D331A8"/>
    <w:rsid w:val="00F8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3E99"/>
  <w15:chartTrackingRefBased/>
  <w15:docId w15:val="{DF8CB8B8-8836-42CC-AD9A-9059EB24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SOKHANFAR.IR</dc:creator>
  <cp:keywords/>
  <dc:description/>
  <cp:lastModifiedBy>SOKHANFAR.IR</cp:lastModifiedBy>
  <cp:revision>2</cp:revision>
  <dcterms:created xsi:type="dcterms:W3CDTF">2024-03-23T13:35:00Z</dcterms:created>
  <dcterms:modified xsi:type="dcterms:W3CDTF">2024-03-23T13:35:00Z</dcterms:modified>
</cp:coreProperties>
</file>