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148B" w14:textId="77777777" w:rsidR="00472965" w:rsidRPr="00472965" w:rsidRDefault="00472965" w:rsidP="00472965">
      <w:pPr>
        <w:bidi/>
        <w:spacing w:before="300" w:after="225" w:line="930" w:lineRule="atLeast"/>
        <w:jc w:val="center"/>
        <w:outlineLvl w:val="0"/>
        <w:rPr>
          <w:rFonts w:ascii="Montserrat" w:eastAsia="Times New Roman" w:hAnsi="Montserrat" w:cs="Modam"/>
          <w:color w:val="202020"/>
          <w:kern w:val="36"/>
          <w:sz w:val="54"/>
          <w:szCs w:val="54"/>
          <w14:ligatures w14:val="none"/>
        </w:rPr>
      </w:pPr>
      <w:r w:rsidRPr="00472965">
        <w:rPr>
          <w:rFonts w:ascii="Montserrat" w:eastAsia="Times New Roman" w:hAnsi="Montserrat" w:cs="Modam"/>
          <w:color w:val="202020"/>
          <w:kern w:val="36"/>
          <w:sz w:val="54"/>
          <w:szCs w:val="54"/>
          <w:rtl/>
          <w14:ligatures w14:val="none"/>
        </w:rPr>
        <w:t>نمونه قرارداد گچ کاری</w:t>
      </w:r>
    </w:p>
    <w:p w14:paraId="780E2199" w14:textId="77777777" w:rsidR="00472965" w:rsidRDefault="00472965" w:rsidP="00472965">
      <w:pPr>
        <w:bidi/>
        <w:spacing w:before="225" w:after="225" w:line="345" w:lineRule="atLeast"/>
        <w:rPr>
          <w:rFonts w:ascii="Tahoma" w:eastAsia="Times New Roman" w:hAnsi="Tahoma" w:cs="Modam"/>
          <w:b/>
          <w:bCs/>
          <w:color w:val="202020"/>
          <w:kern w:val="0"/>
          <w:sz w:val="21"/>
          <w:szCs w:val="21"/>
          <w:rtl/>
          <w14:ligatures w14:val="none"/>
        </w:rPr>
      </w:pPr>
    </w:p>
    <w:p w14:paraId="50A6C334" w14:textId="35F0F5B0"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1- طرفین قرارداد</w:t>
      </w:r>
    </w:p>
    <w:p w14:paraId="289B9043" w14:textId="77777777" w:rsidR="00472965" w:rsidRDefault="00472965" w:rsidP="00472965">
      <w:pPr>
        <w:bidi/>
        <w:spacing w:before="225" w:after="225" w:line="345" w:lineRule="atLeast"/>
        <w:rPr>
          <w:rFonts w:ascii="Tahoma" w:eastAsia="Times New Roman" w:hAnsi="Tahoma" w:cs="Modam"/>
          <w:color w:val="202020"/>
          <w:kern w:val="0"/>
          <w:sz w:val="21"/>
          <w:szCs w:val="21"/>
          <w:rtl/>
          <w14:ligatures w14:val="none"/>
        </w:rPr>
      </w:pPr>
      <w:r w:rsidRPr="00472965">
        <w:rPr>
          <w:rFonts w:ascii="Tahoma" w:eastAsia="Times New Roman" w:hAnsi="Tahoma" w:cs="Modam"/>
          <w:color w:val="202020"/>
          <w:kern w:val="0"/>
          <w:sz w:val="21"/>
          <w:szCs w:val="21"/>
          <w:rtl/>
          <w14:ligatures w14:val="none"/>
        </w:rPr>
        <w:t xml:space="preserve">این قرارداد در تاریخ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فی</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مابین</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شرکت</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نمایندگی</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تلفن</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آدرس</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که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در</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این</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قرارداد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کارفرما</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نامیده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می</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شود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از</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یک</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طرف</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و</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آقای</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فرزند</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شماره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شناسنامه</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صادره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از</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تلفن</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آدرس</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hint="cs"/>
          <w:color w:val="202020"/>
          <w:kern w:val="0"/>
          <w:sz w:val="21"/>
          <w:szCs w:val="21"/>
          <w:rtl/>
          <w14:ligatures w14:val="none"/>
        </w:rPr>
        <w:t> که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از</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طرف</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دیگر</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پیمانکار</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نامیده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می‌شود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مطابق</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با</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شرایط</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و</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مشخصات</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ذیل</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منعقد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و</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لازم</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الاجراء</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می</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باشد</w:t>
      </w:r>
      <w:r w:rsidRPr="00472965">
        <w:rPr>
          <w:rFonts w:ascii="Tahoma" w:eastAsia="Times New Roman" w:hAnsi="Tahoma" w:cs="Modam"/>
          <w:color w:val="202020"/>
          <w:kern w:val="0"/>
          <w:sz w:val="21"/>
          <w:szCs w:val="21"/>
          <w14:ligatures w14:val="none"/>
        </w:rPr>
        <w:t>.</w:t>
      </w:r>
    </w:p>
    <w:p w14:paraId="1B73A302"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p>
    <w:p w14:paraId="72FA232B"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2</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موضوع قرارداد </w:t>
      </w:r>
    </w:p>
    <w:p w14:paraId="012417BE"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اجرای کلیه عملیات گچ و خاک و سفیدکاری و اجرای ابزار زنی طبق دیتیل و نقشه های ارائه شده به پیمانکار</w:t>
      </w:r>
      <w:r w:rsidRPr="00472965">
        <w:rPr>
          <w:rFonts w:ascii="Tahoma" w:eastAsia="Times New Roman" w:hAnsi="Tahoma" w:cs="Modam"/>
          <w:color w:val="202020"/>
          <w:kern w:val="0"/>
          <w:sz w:val="21"/>
          <w:szCs w:val="21"/>
          <w14:ligatures w14:val="none"/>
        </w:rPr>
        <w:t>.</w:t>
      </w:r>
    </w:p>
    <w:p w14:paraId="60AF95E2"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3- اسناد و مدارک قرارداد</w:t>
      </w:r>
    </w:p>
    <w:p w14:paraId="4B15F25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3-1- </w:t>
      </w:r>
      <w:r w:rsidRPr="00472965">
        <w:rPr>
          <w:rFonts w:ascii="Tahoma" w:eastAsia="Times New Roman" w:hAnsi="Tahoma" w:cs="Modam"/>
          <w:color w:val="202020"/>
          <w:kern w:val="0"/>
          <w:sz w:val="21"/>
          <w:szCs w:val="21"/>
          <w:rtl/>
          <w14:ligatures w14:val="none"/>
        </w:rPr>
        <w:t>قرارداد حاضر</w:t>
      </w:r>
    </w:p>
    <w:p w14:paraId="23FEE6D9"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3-2- </w:t>
      </w:r>
      <w:r w:rsidRPr="00472965">
        <w:rPr>
          <w:rFonts w:ascii="Tahoma" w:eastAsia="Times New Roman" w:hAnsi="Tahoma" w:cs="Modam"/>
          <w:color w:val="202020"/>
          <w:kern w:val="0"/>
          <w:sz w:val="21"/>
          <w:szCs w:val="21"/>
          <w:rtl/>
          <w14:ligatures w14:val="none"/>
        </w:rPr>
        <w:t>نقشه و مشخصات فنی و عمومی و خصوصی که بنا به مورد توسط کارفرما ابلاغ می گردد</w:t>
      </w:r>
      <w:r w:rsidRPr="00472965">
        <w:rPr>
          <w:rFonts w:ascii="Tahoma" w:eastAsia="Times New Roman" w:hAnsi="Tahoma" w:cs="Modam"/>
          <w:color w:val="202020"/>
          <w:kern w:val="0"/>
          <w:sz w:val="21"/>
          <w:szCs w:val="21"/>
          <w14:ligatures w14:val="none"/>
        </w:rPr>
        <w:t>.</w:t>
      </w:r>
    </w:p>
    <w:p w14:paraId="04EAD440"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3-3- </w:t>
      </w:r>
      <w:r w:rsidRPr="00472965">
        <w:rPr>
          <w:rFonts w:ascii="Tahoma" w:eastAsia="Times New Roman" w:hAnsi="Tahoma" w:cs="Modam"/>
          <w:color w:val="202020"/>
          <w:kern w:val="0"/>
          <w:sz w:val="21"/>
          <w:szCs w:val="21"/>
          <w:rtl/>
          <w14:ligatures w14:val="none"/>
        </w:rPr>
        <w:t>کلیه دستور کارهائی که در حین اجراء توسط کارفرما یا دستگاه نظارت ابلاغ می‌گردد</w:t>
      </w:r>
      <w:r w:rsidRPr="00472965">
        <w:rPr>
          <w:rFonts w:ascii="Tahoma" w:eastAsia="Times New Roman" w:hAnsi="Tahoma" w:cs="Modam"/>
          <w:color w:val="202020"/>
          <w:kern w:val="0"/>
          <w:sz w:val="21"/>
          <w:szCs w:val="21"/>
          <w14:ligatures w14:val="none"/>
        </w:rPr>
        <w:t>.</w:t>
      </w:r>
    </w:p>
    <w:p w14:paraId="3FDD3E51"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4</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مبلغ قرارداد </w:t>
      </w:r>
    </w:p>
    <w:p w14:paraId="25AC8391"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مبلغ کل قرارداد حدودا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پیش‌بینی</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می‌گردد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که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تا</w:t>
      </w:r>
      <w:r w:rsidRPr="00472965">
        <w:rPr>
          <w:rFonts w:ascii="Tahoma" w:eastAsia="Times New Roman" w:hAnsi="Tahoma" w:cs="Modam"/>
          <w:color w:val="202020"/>
          <w:kern w:val="0"/>
          <w:sz w:val="21"/>
          <w:szCs w:val="21"/>
          <w:rtl/>
          <w14:ligatures w14:val="none"/>
        </w:rPr>
        <w:t xml:space="preserve"> 25 </w:t>
      </w:r>
      <w:r w:rsidRPr="00472965">
        <w:rPr>
          <w:rFonts w:ascii="Tahoma" w:eastAsia="Times New Roman" w:hAnsi="Tahoma" w:cs="Modam" w:hint="cs"/>
          <w:color w:val="202020"/>
          <w:kern w:val="0"/>
          <w:sz w:val="21"/>
          <w:szCs w:val="21"/>
          <w:rtl/>
          <w14:ligatures w14:val="none"/>
        </w:rPr>
        <w:t>درصد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قابل</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افزایش</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یا</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کاهش</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می‌باشد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که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بر</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اساس</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صورت</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وضعیت</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پیشرفت</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کار</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طبق</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تائید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دستگاه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نظارت</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قابل</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پرداخت</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خواهد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بود</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مطابق</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نرخنامه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پیوست</w:t>
      </w:r>
      <w:r w:rsidRPr="00472965">
        <w:rPr>
          <w:rFonts w:ascii="Tahoma" w:eastAsia="Times New Roman" w:hAnsi="Tahoma" w:cs="Modam"/>
          <w:color w:val="202020"/>
          <w:kern w:val="0"/>
          <w:sz w:val="21"/>
          <w:szCs w:val="21"/>
          <w14:ligatures w14:val="none"/>
        </w:rPr>
        <w:t>.</w:t>
      </w:r>
    </w:p>
    <w:p w14:paraId="664018DB"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تبصره – به قیمت های این قرارداد هیچ گونه تعدیلی تعلق نمی‌گیرد</w:t>
      </w:r>
      <w:r w:rsidRPr="00472965">
        <w:rPr>
          <w:rFonts w:ascii="Tahoma" w:eastAsia="Times New Roman" w:hAnsi="Tahoma" w:cs="Modam"/>
          <w:color w:val="202020"/>
          <w:kern w:val="0"/>
          <w:sz w:val="21"/>
          <w:szCs w:val="21"/>
          <w14:ligatures w14:val="none"/>
        </w:rPr>
        <w:t>.</w:t>
      </w:r>
    </w:p>
    <w:p w14:paraId="440678D4"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5</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نحوه پرداخت</w:t>
      </w:r>
    </w:p>
    <w:p w14:paraId="47562CB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پس از اتمام کار پیمانکار موظف است نسبت به تهیه صورت وضعیت کارهای انجام شده اقدام و پس از تائید نماینده کارفرما با توجه به مفاد قرارداد نسبت به پرداخت مبلغ کارکرد پس از کسر 10 درصد حسن انجام کار و 5 درصد مالیات اقدام خواهد شد</w:t>
      </w:r>
      <w:r w:rsidRPr="00472965">
        <w:rPr>
          <w:rFonts w:ascii="Tahoma" w:eastAsia="Times New Roman" w:hAnsi="Tahoma" w:cs="Modam"/>
          <w:color w:val="202020"/>
          <w:kern w:val="0"/>
          <w:sz w:val="21"/>
          <w:szCs w:val="21"/>
          <w14:ligatures w14:val="none"/>
        </w:rPr>
        <w:t>.</w:t>
      </w:r>
    </w:p>
    <w:p w14:paraId="4FFF32B0"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تبصره یک- 5 درصد حسن انجام کار پس از تحویل موقت و 5 درصد پس از تحویل قطعی با درخواست کتبی پیمانکار و تائید کارفرما به پیمانکار پرداخت می‌گردد</w:t>
      </w:r>
      <w:r w:rsidRPr="00472965">
        <w:rPr>
          <w:rFonts w:ascii="Tahoma" w:eastAsia="Times New Roman" w:hAnsi="Tahoma" w:cs="Modam"/>
          <w:color w:val="202020"/>
          <w:kern w:val="0"/>
          <w:sz w:val="21"/>
          <w:szCs w:val="21"/>
          <w14:ligatures w14:val="none"/>
        </w:rPr>
        <w:t>.</w:t>
      </w:r>
    </w:p>
    <w:p w14:paraId="0C48769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تبصره دو- 10 درصد کل قرارداد به عنوان پیش پرداخت از سوی کارفرما به پیمانکار پرداخت می‌گردد</w:t>
      </w:r>
      <w:r w:rsidRPr="00472965">
        <w:rPr>
          <w:rFonts w:ascii="Tahoma" w:eastAsia="Times New Roman" w:hAnsi="Tahoma" w:cs="Modam"/>
          <w:color w:val="202020"/>
          <w:kern w:val="0"/>
          <w:sz w:val="21"/>
          <w:szCs w:val="21"/>
          <w14:ligatures w14:val="none"/>
        </w:rPr>
        <w:t>.</w:t>
      </w:r>
    </w:p>
    <w:p w14:paraId="52FA1A81"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6</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مدت قرارداد</w:t>
      </w:r>
    </w:p>
    <w:p w14:paraId="5FD7A1A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lastRenderedPageBreak/>
        <w:t xml:space="preserve">مدت قرارداد جمعا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روز</w:t>
      </w:r>
      <w:r w:rsidRPr="00472965">
        <w:rPr>
          <w:rFonts w:ascii="Tahoma" w:eastAsia="Times New Roman" w:hAnsi="Tahoma" w:cs="Modam"/>
          <w:color w:val="202020"/>
          <w:kern w:val="0"/>
          <w:sz w:val="21"/>
          <w:szCs w:val="21"/>
          <w:rtl/>
          <w14:ligatures w14:val="none"/>
        </w:rPr>
        <w:t>/</w:t>
      </w:r>
      <w:r w:rsidRPr="00472965">
        <w:rPr>
          <w:rFonts w:ascii="Tahoma" w:eastAsia="Times New Roman" w:hAnsi="Tahoma" w:cs="Modam" w:hint="cs"/>
          <w:color w:val="202020"/>
          <w:kern w:val="0"/>
          <w:sz w:val="21"/>
          <w:szCs w:val="21"/>
          <w:rtl/>
          <w14:ligatures w14:val="none"/>
        </w:rPr>
        <w:t>ماه</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شمسی</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از</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تاریخ</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لغایت</w:t>
      </w:r>
      <w:r w:rsidRPr="00472965">
        <w:rPr>
          <w:rFonts w:ascii="Tahoma" w:eastAsia="Times New Roman" w:hAnsi="Tahoma" w:cs="Modam"/>
          <w:color w:val="202020"/>
          <w:kern w:val="0"/>
          <w:sz w:val="21"/>
          <w:szCs w:val="21"/>
          <w:rtl/>
          <w14:ligatures w14:val="none"/>
        </w:rPr>
        <w:t xml:space="preserve">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w:t>
      </w:r>
      <w:r w:rsidRPr="00472965">
        <w:rPr>
          <w:rFonts w:ascii="Tahoma" w:eastAsia="Times New Roman" w:hAnsi="Tahoma" w:cs="Modam" w:hint="cs"/>
          <w:color w:val="202020"/>
          <w:kern w:val="0"/>
          <w:sz w:val="21"/>
          <w:szCs w:val="21"/>
          <w:rtl/>
          <w14:ligatures w14:val="none"/>
        </w:rPr>
        <w:t> می‌باشد</w:t>
      </w:r>
      <w:r w:rsidRPr="00472965">
        <w:rPr>
          <w:rFonts w:ascii="Tahoma" w:eastAsia="Times New Roman" w:hAnsi="Tahoma" w:cs="Modam"/>
          <w:color w:val="202020"/>
          <w:kern w:val="0"/>
          <w:sz w:val="21"/>
          <w:szCs w:val="21"/>
          <w14:ligatures w14:val="none"/>
        </w:rPr>
        <w:t>.</w:t>
      </w:r>
    </w:p>
    <w:p w14:paraId="6E624961"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7</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مشخصات فنی</w:t>
      </w:r>
    </w:p>
    <w:p w14:paraId="4BA5FEC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 </w:t>
      </w:r>
      <w:r w:rsidRPr="00472965">
        <w:rPr>
          <w:rFonts w:ascii="Tahoma" w:eastAsia="Times New Roman" w:hAnsi="Tahoma" w:cs="Modam"/>
          <w:color w:val="202020"/>
          <w:kern w:val="0"/>
          <w:sz w:val="21"/>
          <w:szCs w:val="21"/>
          <w:rtl/>
          <w14:ligatures w14:val="none"/>
        </w:rPr>
        <w:t>سطح زیر اندودکاری باید از گرد و خاک و ملاتهای اضافی کاملا تمیز گردد</w:t>
      </w:r>
      <w:r w:rsidRPr="00472965">
        <w:rPr>
          <w:rFonts w:ascii="Tahoma" w:eastAsia="Times New Roman" w:hAnsi="Tahoma" w:cs="Modam"/>
          <w:color w:val="202020"/>
          <w:kern w:val="0"/>
          <w:sz w:val="21"/>
          <w:szCs w:val="21"/>
          <w14:ligatures w14:val="none"/>
        </w:rPr>
        <w:t>.</w:t>
      </w:r>
    </w:p>
    <w:p w14:paraId="3A2C11E7"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7-2- </w:t>
      </w:r>
      <w:r w:rsidRPr="00472965">
        <w:rPr>
          <w:rFonts w:ascii="Tahoma" w:eastAsia="Times New Roman" w:hAnsi="Tahoma" w:cs="Modam"/>
          <w:color w:val="202020"/>
          <w:kern w:val="0"/>
          <w:sz w:val="21"/>
          <w:szCs w:val="21"/>
          <w:rtl/>
          <w14:ligatures w14:val="none"/>
        </w:rPr>
        <w:t>چنانچه سطح زیر اندود دارای درز باشد باید داخل درزها تمیز شده و برای اتصال به اندود سطح مناسبی به وجود آورد</w:t>
      </w:r>
      <w:r w:rsidRPr="00472965">
        <w:rPr>
          <w:rFonts w:ascii="Tahoma" w:eastAsia="Times New Roman" w:hAnsi="Tahoma" w:cs="Modam"/>
          <w:color w:val="202020"/>
          <w:kern w:val="0"/>
          <w:sz w:val="21"/>
          <w:szCs w:val="21"/>
          <w14:ligatures w14:val="none"/>
        </w:rPr>
        <w:t>.</w:t>
      </w:r>
    </w:p>
    <w:p w14:paraId="47B79D30"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7-3- </w:t>
      </w:r>
      <w:r w:rsidRPr="00472965">
        <w:rPr>
          <w:rFonts w:ascii="Tahoma" w:eastAsia="Times New Roman" w:hAnsi="Tahoma" w:cs="Modam"/>
          <w:color w:val="202020"/>
          <w:kern w:val="0"/>
          <w:sz w:val="21"/>
          <w:szCs w:val="21"/>
          <w:rtl/>
          <w14:ligatures w14:val="none"/>
        </w:rPr>
        <w:t>هنگام اندودکاری باید سطح زیر کاملا با آب مرطوب گردیده و فاصله روی آن اندود شود</w:t>
      </w:r>
      <w:r w:rsidRPr="00472965">
        <w:rPr>
          <w:rFonts w:ascii="Tahoma" w:eastAsia="Times New Roman" w:hAnsi="Tahoma" w:cs="Modam"/>
          <w:color w:val="202020"/>
          <w:kern w:val="0"/>
          <w:sz w:val="21"/>
          <w:szCs w:val="21"/>
          <w14:ligatures w14:val="none"/>
        </w:rPr>
        <w:t>.</w:t>
      </w:r>
    </w:p>
    <w:p w14:paraId="6A162535"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7-4- </w:t>
      </w:r>
      <w:r w:rsidRPr="00472965">
        <w:rPr>
          <w:rFonts w:ascii="Tahoma" w:eastAsia="Times New Roman" w:hAnsi="Tahoma" w:cs="Modam"/>
          <w:color w:val="202020"/>
          <w:kern w:val="0"/>
          <w:sz w:val="21"/>
          <w:szCs w:val="21"/>
          <w:rtl/>
          <w14:ligatures w14:val="none"/>
        </w:rPr>
        <w:t>چنانچه زیراندود دیوار یا سقف عایقکاری شده باشد باید یک لایه تور سیمی قبلا زیر اندود (روی سطح عایق کاری شده) نصب شود</w:t>
      </w:r>
      <w:r w:rsidRPr="00472965">
        <w:rPr>
          <w:rFonts w:ascii="Tahoma" w:eastAsia="Times New Roman" w:hAnsi="Tahoma" w:cs="Modam"/>
          <w:color w:val="202020"/>
          <w:kern w:val="0"/>
          <w:sz w:val="21"/>
          <w:szCs w:val="21"/>
          <w14:ligatures w14:val="none"/>
        </w:rPr>
        <w:t>.</w:t>
      </w:r>
    </w:p>
    <w:p w14:paraId="6E9E5C3C"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7-5- </w:t>
      </w:r>
      <w:r w:rsidRPr="00472965">
        <w:rPr>
          <w:rFonts w:ascii="Tahoma" w:eastAsia="Times New Roman" w:hAnsi="Tahoma" w:cs="Modam"/>
          <w:color w:val="202020"/>
          <w:kern w:val="0"/>
          <w:sz w:val="21"/>
          <w:szCs w:val="21"/>
          <w:rtl/>
          <w14:ligatures w14:val="none"/>
        </w:rPr>
        <w:t>اندودکاری باید حداقل دارای 2 قشر یکی آستر و دیگری رویه باشد</w:t>
      </w:r>
      <w:r w:rsidRPr="00472965">
        <w:rPr>
          <w:rFonts w:ascii="Tahoma" w:eastAsia="Times New Roman" w:hAnsi="Tahoma" w:cs="Modam"/>
          <w:color w:val="202020"/>
          <w:kern w:val="0"/>
          <w:sz w:val="21"/>
          <w:szCs w:val="21"/>
          <w14:ligatures w14:val="none"/>
        </w:rPr>
        <w:t>.</w:t>
      </w:r>
    </w:p>
    <w:p w14:paraId="4C455EE9"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7-6- </w:t>
      </w:r>
      <w:r w:rsidRPr="00472965">
        <w:rPr>
          <w:rFonts w:ascii="Tahoma" w:eastAsia="Times New Roman" w:hAnsi="Tahoma" w:cs="Modam"/>
          <w:color w:val="202020"/>
          <w:kern w:val="0"/>
          <w:sz w:val="21"/>
          <w:szCs w:val="21"/>
          <w:rtl/>
          <w14:ligatures w14:val="none"/>
        </w:rPr>
        <w:t>سطح آستر به منظور اتصال بهتر به رویه، باید قبل از گرفتن نهایی با کشیدن خطوطی خراش داده شود</w:t>
      </w:r>
      <w:r w:rsidRPr="00472965">
        <w:rPr>
          <w:rFonts w:ascii="Tahoma" w:eastAsia="Times New Roman" w:hAnsi="Tahoma" w:cs="Modam"/>
          <w:color w:val="202020"/>
          <w:kern w:val="0"/>
          <w:sz w:val="21"/>
          <w:szCs w:val="21"/>
          <w14:ligatures w14:val="none"/>
        </w:rPr>
        <w:t>.</w:t>
      </w:r>
    </w:p>
    <w:p w14:paraId="1C56E6E4"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7-7- </w:t>
      </w:r>
      <w:r w:rsidRPr="00472965">
        <w:rPr>
          <w:rFonts w:ascii="Tahoma" w:eastAsia="Times New Roman" w:hAnsi="Tahoma" w:cs="Modam"/>
          <w:color w:val="202020"/>
          <w:kern w:val="0"/>
          <w:sz w:val="21"/>
          <w:szCs w:val="21"/>
          <w:rtl/>
          <w14:ligatures w14:val="none"/>
        </w:rPr>
        <w:t>هنگام اجرای اندود قشر رویه، قشر آستر باید کاملا گرفته باشد و سطح آن با آب مرطوب گردد. سطح رویه باید کاملا صاف و بدون موج باشد به طوری که ناهمواری آن هنگام اندازه‌گیری با شمشه 3 متری از 2 میلی متر بیشتر نباشد</w:t>
      </w:r>
      <w:r w:rsidRPr="00472965">
        <w:rPr>
          <w:rFonts w:ascii="Tahoma" w:eastAsia="Times New Roman" w:hAnsi="Tahoma" w:cs="Modam"/>
          <w:color w:val="202020"/>
          <w:kern w:val="0"/>
          <w:sz w:val="21"/>
          <w:szCs w:val="21"/>
          <w14:ligatures w14:val="none"/>
        </w:rPr>
        <w:t>.</w:t>
      </w:r>
    </w:p>
    <w:p w14:paraId="4CE46EE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7-8- </w:t>
      </w:r>
      <w:r w:rsidRPr="00472965">
        <w:rPr>
          <w:rFonts w:ascii="Tahoma" w:eastAsia="Times New Roman" w:hAnsi="Tahoma" w:cs="Modam"/>
          <w:color w:val="202020"/>
          <w:kern w:val="0"/>
          <w:sz w:val="21"/>
          <w:szCs w:val="21"/>
          <w:rtl/>
          <w14:ligatures w14:val="none"/>
        </w:rPr>
        <w:t>حداقل ضخامت و قشر فوق بدون درنظر گرفتن اندود اضافی داخل درزها باید 2 میلیمتر باشد</w:t>
      </w:r>
      <w:r w:rsidRPr="00472965">
        <w:rPr>
          <w:rFonts w:ascii="Tahoma" w:eastAsia="Times New Roman" w:hAnsi="Tahoma" w:cs="Modam"/>
          <w:color w:val="202020"/>
          <w:kern w:val="0"/>
          <w:sz w:val="21"/>
          <w:szCs w:val="21"/>
          <w14:ligatures w14:val="none"/>
        </w:rPr>
        <w:t>.</w:t>
      </w:r>
    </w:p>
    <w:p w14:paraId="7280597B"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7-9- </w:t>
      </w:r>
      <w:r w:rsidRPr="00472965">
        <w:rPr>
          <w:rFonts w:ascii="Tahoma" w:eastAsia="Times New Roman" w:hAnsi="Tahoma" w:cs="Modam"/>
          <w:color w:val="202020"/>
          <w:kern w:val="0"/>
          <w:sz w:val="21"/>
          <w:szCs w:val="21"/>
          <w:rtl/>
          <w14:ligatures w14:val="none"/>
        </w:rPr>
        <w:t>از یخ زدن اندود قبل از آنکه کاملا گرفته باشد و نیز خشک شدن سریع آن باید جلوگیری نمود</w:t>
      </w:r>
      <w:r w:rsidRPr="00472965">
        <w:rPr>
          <w:rFonts w:ascii="Tahoma" w:eastAsia="Times New Roman" w:hAnsi="Tahoma" w:cs="Modam"/>
          <w:color w:val="202020"/>
          <w:kern w:val="0"/>
          <w:sz w:val="21"/>
          <w:szCs w:val="21"/>
          <w14:ligatures w14:val="none"/>
        </w:rPr>
        <w:t>.</w:t>
      </w:r>
    </w:p>
    <w:p w14:paraId="40F5A64A"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7-10- </w:t>
      </w:r>
      <w:r w:rsidRPr="00472965">
        <w:rPr>
          <w:rFonts w:ascii="Tahoma" w:eastAsia="Times New Roman" w:hAnsi="Tahoma" w:cs="Modam"/>
          <w:color w:val="202020"/>
          <w:kern w:val="0"/>
          <w:sz w:val="21"/>
          <w:szCs w:val="21"/>
          <w:rtl/>
          <w14:ligatures w14:val="none"/>
        </w:rPr>
        <w:t>اندود باید کاملا به سطح زیرین بچسبد محل های ترک خورده قسمتهایی از اندود کاری که خالی بودن پشت آنها با ضربه زدن مشخص شود، مورد قبول نبوده و باید برداشته و به نحو رضایت بخشی ترمیم گردد</w:t>
      </w:r>
      <w:r w:rsidRPr="00472965">
        <w:rPr>
          <w:rFonts w:ascii="Tahoma" w:eastAsia="Times New Roman" w:hAnsi="Tahoma" w:cs="Modam"/>
          <w:color w:val="202020"/>
          <w:kern w:val="0"/>
          <w:sz w:val="21"/>
          <w:szCs w:val="21"/>
          <w14:ligatures w14:val="none"/>
        </w:rPr>
        <w:t>.</w:t>
      </w:r>
    </w:p>
    <w:p w14:paraId="2AF94039"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7-11- </w:t>
      </w:r>
      <w:r w:rsidRPr="00472965">
        <w:rPr>
          <w:rFonts w:ascii="Tahoma" w:eastAsia="Times New Roman" w:hAnsi="Tahoma" w:cs="Modam"/>
          <w:color w:val="202020"/>
          <w:kern w:val="0"/>
          <w:sz w:val="21"/>
          <w:szCs w:val="21"/>
          <w:rtl/>
          <w14:ligatures w14:val="none"/>
        </w:rPr>
        <w:t>سطح اندود شده باید در تمام مدت ساختمان در برابر صدمات احتمالی محافظت شود تعمیر قسمت های زخمی شده و همچنین قسمت های شوره زده، پوسته شده، متورم شده، آلوک دار، لکه دار، سست (پودر شده) و رنگ زدگی باید به نحوی انجام گرددکه قسمت تعمیر شده با قسمت های اطراف کاملا همرنگ و دارای فصل مشترک مسطح باشد</w:t>
      </w:r>
      <w:r w:rsidRPr="00472965">
        <w:rPr>
          <w:rFonts w:ascii="Tahoma" w:eastAsia="Times New Roman" w:hAnsi="Tahoma" w:cs="Modam"/>
          <w:color w:val="202020"/>
          <w:kern w:val="0"/>
          <w:sz w:val="21"/>
          <w:szCs w:val="21"/>
          <w14:ligatures w14:val="none"/>
        </w:rPr>
        <w:t>.</w:t>
      </w:r>
    </w:p>
    <w:p w14:paraId="37218E4B"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7-12- </w:t>
      </w:r>
      <w:r w:rsidRPr="00472965">
        <w:rPr>
          <w:rFonts w:ascii="Tahoma" w:eastAsia="Times New Roman" w:hAnsi="Tahoma" w:cs="Modam"/>
          <w:color w:val="202020"/>
          <w:kern w:val="0"/>
          <w:sz w:val="21"/>
          <w:szCs w:val="21"/>
          <w:rtl/>
          <w14:ligatures w14:val="none"/>
        </w:rPr>
        <w:t>سطح نما باید فاقد موج، ناهمواری، ترک، لک و جدا شدگی باشد. در مورد رویه های صیقلی که نور را منعکس کرده و ناهمواری را با شدت بیشتر آشکار می‌سازد اجرا باید با دقت بیشتری توام باشد</w:t>
      </w:r>
      <w:r w:rsidRPr="00472965">
        <w:rPr>
          <w:rFonts w:ascii="Tahoma" w:eastAsia="Times New Roman" w:hAnsi="Tahoma" w:cs="Modam"/>
          <w:color w:val="202020"/>
          <w:kern w:val="0"/>
          <w:sz w:val="21"/>
          <w:szCs w:val="21"/>
          <w14:ligatures w14:val="none"/>
        </w:rPr>
        <w:t>.</w:t>
      </w:r>
    </w:p>
    <w:p w14:paraId="1D5CA6F2"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اندودهای ضخیم نباید در یک دست اجرا شوند، در غیر این صورت در اندود ترک ایجاد خواهد شد همچنین برای جلوگیری از ایجاد ترک لازم است، قبل از اجراء قشر رویه از سفت شدن قشر آستر اطمینان حاصل شود</w:t>
      </w:r>
      <w:r w:rsidRPr="00472965">
        <w:rPr>
          <w:rFonts w:ascii="Tahoma" w:eastAsia="Times New Roman" w:hAnsi="Tahoma" w:cs="Modam"/>
          <w:color w:val="202020"/>
          <w:kern w:val="0"/>
          <w:sz w:val="21"/>
          <w:szCs w:val="21"/>
          <w14:ligatures w14:val="none"/>
        </w:rPr>
        <w:t>.</w:t>
      </w:r>
    </w:p>
    <w:p w14:paraId="067D414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7-13- </w:t>
      </w:r>
      <w:r w:rsidRPr="00472965">
        <w:rPr>
          <w:rFonts w:ascii="Tahoma" w:eastAsia="Times New Roman" w:hAnsi="Tahoma" w:cs="Modam"/>
          <w:color w:val="202020"/>
          <w:kern w:val="0"/>
          <w:sz w:val="21"/>
          <w:szCs w:val="21"/>
          <w:rtl/>
          <w14:ligatures w14:val="none"/>
        </w:rPr>
        <w:t>پیمانکار موظف است قبل از زیر سازی و سفید کاری رابیتس نسبت به کنترل موارد زیر اقدام نماید</w:t>
      </w:r>
      <w:r w:rsidRPr="00472965">
        <w:rPr>
          <w:rFonts w:ascii="Tahoma" w:eastAsia="Times New Roman" w:hAnsi="Tahoma" w:cs="Modam"/>
          <w:color w:val="202020"/>
          <w:kern w:val="0"/>
          <w:sz w:val="21"/>
          <w:szCs w:val="21"/>
          <w14:ligatures w14:val="none"/>
        </w:rPr>
        <w:t>:</w:t>
      </w:r>
    </w:p>
    <w:p w14:paraId="0E3DC61E"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7-13-1- </w:t>
      </w:r>
      <w:r w:rsidRPr="00472965">
        <w:rPr>
          <w:rFonts w:ascii="Tahoma" w:eastAsia="Times New Roman" w:hAnsi="Tahoma" w:cs="Modam"/>
          <w:color w:val="202020"/>
          <w:kern w:val="0"/>
          <w:sz w:val="21"/>
          <w:szCs w:val="21"/>
          <w:rtl/>
          <w14:ligatures w14:val="none"/>
        </w:rPr>
        <w:t>اطمینان از جوشکاری اتصال آویزهای فلزی قائم</w:t>
      </w:r>
    </w:p>
    <w:p w14:paraId="72E61C6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7-13-2- </w:t>
      </w:r>
      <w:r w:rsidRPr="00472965">
        <w:rPr>
          <w:rFonts w:ascii="Tahoma" w:eastAsia="Times New Roman" w:hAnsi="Tahoma" w:cs="Modam"/>
          <w:color w:val="202020"/>
          <w:kern w:val="0"/>
          <w:sz w:val="21"/>
          <w:szCs w:val="21"/>
          <w:rtl/>
          <w14:ligatures w14:val="none"/>
        </w:rPr>
        <w:t>اطمینان از پروفیل های اصلی افقی و پروفیلهای متصل به سقف</w:t>
      </w:r>
    </w:p>
    <w:p w14:paraId="00DC7B6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7-13-3- </w:t>
      </w:r>
      <w:r w:rsidRPr="00472965">
        <w:rPr>
          <w:rFonts w:ascii="Tahoma" w:eastAsia="Times New Roman" w:hAnsi="Tahoma" w:cs="Modam"/>
          <w:color w:val="202020"/>
          <w:kern w:val="0"/>
          <w:sz w:val="21"/>
          <w:szCs w:val="21"/>
          <w:rtl/>
          <w14:ligatures w14:val="none"/>
        </w:rPr>
        <w:t>اتصال رابیتس که به وسیله سیم به مفتول های 2 لایه سیمی بسته شده</w:t>
      </w:r>
      <w:r w:rsidRPr="00472965">
        <w:rPr>
          <w:rFonts w:ascii="Tahoma" w:eastAsia="Times New Roman" w:hAnsi="Tahoma" w:cs="Modam"/>
          <w:color w:val="202020"/>
          <w:kern w:val="0"/>
          <w:sz w:val="21"/>
          <w:szCs w:val="21"/>
          <w14:ligatures w14:val="none"/>
        </w:rPr>
        <w:t>.</w:t>
      </w:r>
    </w:p>
    <w:p w14:paraId="2576EC1F"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lastRenderedPageBreak/>
        <w:t xml:space="preserve">7-14- </w:t>
      </w:r>
      <w:r w:rsidRPr="00472965">
        <w:rPr>
          <w:rFonts w:ascii="Tahoma" w:eastAsia="Times New Roman" w:hAnsi="Tahoma" w:cs="Modam"/>
          <w:color w:val="202020"/>
          <w:kern w:val="0"/>
          <w:sz w:val="21"/>
          <w:szCs w:val="21"/>
          <w:rtl/>
          <w14:ligatures w14:val="none"/>
        </w:rPr>
        <w:t>برای آسترکشی پیمانکار موظف است شرایط زیر را مهیا نماید</w:t>
      </w:r>
      <w:r w:rsidRPr="00472965">
        <w:rPr>
          <w:rFonts w:ascii="Tahoma" w:eastAsia="Times New Roman" w:hAnsi="Tahoma" w:cs="Modam"/>
          <w:color w:val="202020"/>
          <w:kern w:val="0"/>
          <w:sz w:val="21"/>
          <w:szCs w:val="21"/>
          <w14:ligatures w14:val="none"/>
        </w:rPr>
        <w:t>:</w:t>
      </w:r>
    </w:p>
    <w:p w14:paraId="5E4D2299"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7-14-1- </w:t>
      </w:r>
      <w:r w:rsidRPr="00472965">
        <w:rPr>
          <w:rFonts w:ascii="Tahoma" w:eastAsia="Times New Roman" w:hAnsi="Tahoma" w:cs="Modam"/>
          <w:color w:val="202020"/>
          <w:kern w:val="0"/>
          <w:sz w:val="21"/>
          <w:szCs w:val="21"/>
          <w:rtl/>
          <w14:ligatures w14:val="none"/>
        </w:rPr>
        <w:t>قبل از آسترکشی می‌بایستی لایه آجری از گرد و خاک و مواد چسبنده‌ای که در هنگام دیوار‌چینی یا زدن سقف به وجود آمده کاملا به وسیله جارو و تیشه از سطح دیوار و یا سقف پاکسازی گردد</w:t>
      </w:r>
      <w:r w:rsidRPr="00472965">
        <w:rPr>
          <w:rFonts w:ascii="Tahoma" w:eastAsia="Times New Roman" w:hAnsi="Tahoma" w:cs="Modam"/>
          <w:color w:val="202020"/>
          <w:kern w:val="0"/>
          <w:sz w:val="21"/>
          <w:szCs w:val="21"/>
          <w14:ligatures w14:val="none"/>
        </w:rPr>
        <w:t>.</w:t>
      </w:r>
    </w:p>
    <w:p w14:paraId="50353BE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7-14-2- </w:t>
      </w:r>
      <w:r w:rsidRPr="00472965">
        <w:rPr>
          <w:rFonts w:ascii="Tahoma" w:eastAsia="Times New Roman" w:hAnsi="Tahoma" w:cs="Modam"/>
          <w:color w:val="202020"/>
          <w:kern w:val="0"/>
          <w:sz w:val="21"/>
          <w:szCs w:val="21"/>
          <w:rtl/>
          <w14:ligatures w14:val="none"/>
        </w:rPr>
        <w:t>سطح دیوار و یا سقف با پاشیدن آب به صورت پودر نمناک گردد تا در هنگام کشیدن، آسترگچ و خاک و به سطح دیوار و آجر چسبیده و اندود گچ و خاک بین کرم بندی‌ها با شمشه‌کشی به صورت یکدست و صاف در‌آید تا در هنگام کشیدن گچ کشته رعایت اصول آسترکشی و رویه دقیقا اجرا شود</w:t>
      </w:r>
      <w:r w:rsidRPr="00472965">
        <w:rPr>
          <w:rFonts w:ascii="Tahoma" w:eastAsia="Times New Roman" w:hAnsi="Tahoma" w:cs="Modam"/>
          <w:color w:val="202020"/>
          <w:kern w:val="0"/>
          <w:sz w:val="21"/>
          <w:szCs w:val="21"/>
          <w14:ligatures w14:val="none"/>
        </w:rPr>
        <w:t>.</w:t>
      </w:r>
    </w:p>
    <w:p w14:paraId="2548203B"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7-15- </w:t>
      </w:r>
      <w:r w:rsidRPr="00472965">
        <w:rPr>
          <w:rFonts w:ascii="Tahoma" w:eastAsia="Times New Roman" w:hAnsi="Tahoma" w:cs="Modam"/>
          <w:color w:val="202020"/>
          <w:kern w:val="0"/>
          <w:sz w:val="21"/>
          <w:szCs w:val="21"/>
          <w:rtl/>
          <w14:ligatures w14:val="none"/>
        </w:rPr>
        <w:t>رابیتس را باید در فواصل معینی به وسیله مفتول مناسب به اسکلت و یا کلاف بندی ساختمان متصل کرد، به قسمتی که هیچ گونه برجستگی یا فرورفتگی در سطوح تمام شده دیده نشود. فاصله پروفیل‌های اصلی از یکدیگر چنانچه رابیتس نمره 2 استفاده می‌شود، باید حداکثر برابر 35 سانتی متر و در استفاده از رابیتس نمره 3 این فاصله حداکثر برابر 50 سانتیمتر باشد. برای بستن پروفیلهای فرعی از مفتول 2 لایه سیمی به قطر حداقل 7/0 میلیمتر استفاده نمود. تعداد آویزهای قائم این نوع پوشش در هر متر مربع حداقل 3 عدد باشد</w:t>
      </w:r>
      <w:r w:rsidRPr="00472965">
        <w:rPr>
          <w:rFonts w:ascii="Tahoma" w:eastAsia="Times New Roman" w:hAnsi="Tahoma" w:cs="Modam"/>
          <w:color w:val="202020"/>
          <w:kern w:val="0"/>
          <w:sz w:val="21"/>
          <w:szCs w:val="21"/>
          <w14:ligatures w14:val="none"/>
        </w:rPr>
        <w:t>.</w:t>
      </w:r>
    </w:p>
    <w:p w14:paraId="5B092EF4"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8</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تعهدات کارفرما</w:t>
      </w:r>
    </w:p>
    <w:p w14:paraId="0A5B375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8-1- </w:t>
      </w:r>
      <w:r w:rsidRPr="00472965">
        <w:rPr>
          <w:rFonts w:ascii="Tahoma" w:eastAsia="Times New Roman" w:hAnsi="Tahoma" w:cs="Modam"/>
          <w:color w:val="202020"/>
          <w:kern w:val="0"/>
          <w:sz w:val="21"/>
          <w:szCs w:val="21"/>
          <w:rtl/>
          <w14:ligatures w14:val="none"/>
        </w:rPr>
        <w:t>تامین محل اسکان پرسنل پیمانکار در کارگاه در حد مقدورات</w:t>
      </w:r>
      <w:r w:rsidRPr="00472965">
        <w:rPr>
          <w:rFonts w:ascii="Tahoma" w:eastAsia="Times New Roman" w:hAnsi="Tahoma" w:cs="Modam"/>
          <w:color w:val="202020"/>
          <w:kern w:val="0"/>
          <w:sz w:val="21"/>
          <w:szCs w:val="21"/>
          <w14:ligatures w14:val="none"/>
        </w:rPr>
        <w:t>.</w:t>
      </w:r>
    </w:p>
    <w:p w14:paraId="686698E9"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8-2- </w:t>
      </w:r>
      <w:r w:rsidRPr="00472965">
        <w:rPr>
          <w:rFonts w:ascii="Tahoma" w:eastAsia="Times New Roman" w:hAnsi="Tahoma" w:cs="Modam"/>
          <w:color w:val="202020"/>
          <w:kern w:val="0"/>
          <w:sz w:val="21"/>
          <w:szCs w:val="21"/>
          <w:rtl/>
          <w14:ligatures w14:val="none"/>
        </w:rPr>
        <w:t>تامین آب و برق مورد نیاز کار</w:t>
      </w:r>
      <w:r w:rsidRPr="00472965">
        <w:rPr>
          <w:rFonts w:ascii="Tahoma" w:eastAsia="Times New Roman" w:hAnsi="Tahoma" w:cs="Modam"/>
          <w:color w:val="202020"/>
          <w:kern w:val="0"/>
          <w:sz w:val="21"/>
          <w:szCs w:val="21"/>
          <w14:ligatures w14:val="none"/>
        </w:rPr>
        <w:t>.</w:t>
      </w:r>
    </w:p>
    <w:p w14:paraId="4305051A"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8-3- </w:t>
      </w:r>
      <w:r w:rsidRPr="00472965">
        <w:rPr>
          <w:rFonts w:ascii="Tahoma" w:eastAsia="Times New Roman" w:hAnsi="Tahoma" w:cs="Modam"/>
          <w:color w:val="202020"/>
          <w:kern w:val="0"/>
          <w:sz w:val="21"/>
          <w:szCs w:val="21"/>
          <w:rtl/>
          <w14:ligatures w14:val="none"/>
        </w:rPr>
        <w:t>پرداخت مبلغ انجام کار که پس از اتمام عملیات و تأیید قابل پرداخت می‌باشد</w:t>
      </w:r>
      <w:r w:rsidRPr="00472965">
        <w:rPr>
          <w:rFonts w:ascii="Tahoma" w:eastAsia="Times New Roman" w:hAnsi="Tahoma" w:cs="Modam"/>
          <w:color w:val="202020"/>
          <w:kern w:val="0"/>
          <w:sz w:val="21"/>
          <w:szCs w:val="21"/>
          <w14:ligatures w14:val="none"/>
        </w:rPr>
        <w:t>.</w:t>
      </w:r>
    </w:p>
    <w:p w14:paraId="32A183D9"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8-4- </w:t>
      </w:r>
      <w:r w:rsidRPr="00472965">
        <w:rPr>
          <w:rFonts w:ascii="Tahoma" w:eastAsia="Times New Roman" w:hAnsi="Tahoma" w:cs="Modam"/>
          <w:color w:val="202020"/>
          <w:kern w:val="0"/>
          <w:sz w:val="21"/>
          <w:szCs w:val="21"/>
          <w:rtl/>
          <w14:ligatures w14:val="none"/>
        </w:rPr>
        <w:t>چنانچه تأخیری به واسطه کار کارفرما باشد، پیمانکار جریمه‌ای نخواهد پرداخت و تشخیص این موضوع به عهده کارفرما می باشد</w:t>
      </w:r>
      <w:r w:rsidRPr="00472965">
        <w:rPr>
          <w:rFonts w:ascii="Tahoma" w:eastAsia="Times New Roman" w:hAnsi="Tahoma" w:cs="Modam"/>
          <w:color w:val="202020"/>
          <w:kern w:val="0"/>
          <w:sz w:val="21"/>
          <w:szCs w:val="21"/>
          <w14:ligatures w14:val="none"/>
        </w:rPr>
        <w:t>.</w:t>
      </w:r>
    </w:p>
    <w:p w14:paraId="794BE7A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9</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موارد فسخ قرارداد</w:t>
      </w:r>
    </w:p>
    <w:p w14:paraId="7003115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9-1- </w:t>
      </w:r>
      <w:r w:rsidRPr="00472965">
        <w:rPr>
          <w:rFonts w:ascii="Tahoma" w:eastAsia="Times New Roman" w:hAnsi="Tahoma" w:cs="Modam"/>
          <w:color w:val="202020"/>
          <w:kern w:val="0"/>
          <w:sz w:val="21"/>
          <w:szCs w:val="21"/>
          <w:rtl/>
          <w14:ligatures w14:val="none"/>
        </w:rPr>
        <w:t>انتقال قرارداد یا واگذاری عملیات به اشخاص حقیقی یا حقوقی دیگر از طرف پیمانکار</w:t>
      </w:r>
      <w:r w:rsidRPr="00472965">
        <w:rPr>
          <w:rFonts w:ascii="Tahoma" w:eastAsia="Times New Roman" w:hAnsi="Tahoma" w:cs="Modam"/>
          <w:color w:val="202020"/>
          <w:kern w:val="0"/>
          <w:sz w:val="21"/>
          <w:szCs w:val="21"/>
          <w14:ligatures w14:val="none"/>
        </w:rPr>
        <w:t>.</w:t>
      </w:r>
    </w:p>
    <w:p w14:paraId="40BD1371"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9-2- </w:t>
      </w:r>
      <w:r w:rsidRPr="00472965">
        <w:rPr>
          <w:rFonts w:ascii="Tahoma" w:eastAsia="Times New Roman" w:hAnsi="Tahoma" w:cs="Modam"/>
          <w:color w:val="202020"/>
          <w:kern w:val="0"/>
          <w:sz w:val="21"/>
          <w:szCs w:val="21"/>
          <w:rtl/>
          <w14:ligatures w14:val="none"/>
        </w:rPr>
        <w:t>عدم اجراء تمام یا قسمتی از موارد قرارداد در موعد پیش بینی شده</w:t>
      </w:r>
      <w:r w:rsidRPr="00472965">
        <w:rPr>
          <w:rFonts w:ascii="Tahoma" w:eastAsia="Times New Roman" w:hAnsi="Tahoma" w:cs="Modam"/>
          <w:color w:val="202020"/>
          <w:kern w:val="0"/>
          <w:sz w:val="21"/>
          <w:szCs w:val="21"/>
          <w14:ligatures w14:val="none"/>
        </w:rPr>
        <w:t>.</w:t>
      </w:r>
    </w:p>
    <w:p w14:paraId="309FB1F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9-3- </w:t>
      </w:r>
      <w:r w:rsidRPr="00472965">
        <w:rPr>
          <w:rFonts w:ascii="Tahoma" w:eastAsia="Times New Roman" w:hAnsi="Tahoma" w:cs="Modam"/>
          <w:color w:val="202020"/>
          <w:kern w:val="0"/>
          <w:sz w:val="21"/>
          <w:szCs w:val="21"/>
          <w:rtl/>
          <w14:ligatures w14:val="none"/>
        </w:rPr>
        <w:t xml:space="preserve">تاخیر در شروع به کار بیش از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روز</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از</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تاریخ</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ابلاغ</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قرارداد</w:t>
      </w:r>
      <w:r w:rsidRPr="00472965">
        <w:rPr>
          <w:rFonts w:ascii="Tahoma" w:eastAsia="Times New Roman" w:hAnsi="Tahoma" w:cs="Modam"/>
          <w:color w:val="202020"/>
          <w:kern w:val="0"/>
          <w:sz w:val="21"/>
          <w:szCs w:val="21"/>
          <w14:ligatures w14:val="none"/>
        </w:rPr>
        <w:t>.</w:t>
      </w:r>
    </w:p>
    <w:p w14:paraId="797C0BE0"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9-4- </w:t>
      </w:r>
      <w:r w:rsidRPr="00472965">
        <w:rPr>
          <w:rFonts w:ascii="Tahoma" w:eastAsia="Times New Roman" w:hAnsi="Tahoma" w:cs="Modam"/>
          <w:color w:val="202020"/>
          <w:kern w:val="0"/>
          <w:sz w:val="21"/>
          <w:szCs w:val="21"/>
          <w:rtl/>
          <w14:ligatures w14:val="none"/>
        </w:rPr>
        <w:t>تاخیر در اجرای کار به طوری که دلالت بر عدم صلاحیت مالی و فنی و یا سوء نیت پیمانکار بنماید</w:t>
      </w:r>
      <w:r w:rsidRPr="00472965">
        <w:rPr>
          <w:rFonts w:ascii="Tahoma" w:eastAsia="Times New Roman" w:hAnsi="Tahoma" w:cs="Modam"/>
          <w:color w:val="202020"/>
          <w:kern w:val="0"/>
          <w:sz w:val="21"/>
          <w:szCs w:val="21"/>
          <w14:ligatures w14:val="none"/>
        </w:rPr>
        <w:t>.</w:t>
      </w:r>
    </w:p>
    <w:p w14:paraId="26E08FD4"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9-5- </w:t>
      </w:r>
      <w:r w:rsidRPr="00472965">
        <w:rPr>
          <w:rFonts w:ascii="Tahoma" w:eastAsia="Times New Roman" w:hAnsi="Tahoma" w:cs="Modam"/>
          <w:color w:val="202020"/>
          <w:kern w:val="0"/>
          <w:sz w:val="21"/>
          <w:szCs w:val="21"/>
          <w:rtl/>
          <w14:ligatures w14:val="none"/>
        </w:rPr>
        <w:t>غیبت بدون اجازه پیمانکار و یا تعطیل کردن کار بدون کسب اجازه کتبی از کارفرما</w:t>
      </w:r>
      <w:r w:rsidRPr="00472965">
        <w:rPr>
          <w:rFonts w:ascii="Tahoma" w:eastAsia="Times New Roman" w:hAnsi="Tahoma" w:cs="Modam"/>
          <w:color w:val="202020"/>
          <w:kern w:val="0"/>
          <w:sz w:val="21"/>
          <w:szCs w:val="21"/>
          <w14:ligatures w14:val="none"/>
        </w:rPr>
        <w:t>.</w:t>
      </w:r>
    </w:p>
    <w:p w14:paraId="0FFA90CF"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9-6- </w:t>
      </w:r>
      <w:r w:rsidRPr="00472965">
        <w:rPr>
          <w:rFonts w:ascii="Tahoma" w:eastAsia="Times New Roman" w:hAnsi="Tahoma" w:cs="Modam"/>
          <w:color w:val="202020"/>
          <w:kern w:val="0"/>
          <w:sz w:val="21"/>
          <w:szCs w:val="21"/>
          <w:rtl/>
          <w14:ligatures w14:val="none"/>
        </w:rPr>
        <w:t>عدم پیشرفت کار متناسب با مقدار کاری که بایستی مطابق برنامه زمان‌بندی انجام شود</w:t>
      </w:r>
      <w:r w:rsidRPr="00472965">
        <w:rPr>
          <w:rFonts w:ascii="Tahoma" w:eastAsia="Times New Roman" w:hAnsi="Tahoma" w:cs="Modam"/>
          <w:color w:val="202020"/>
          <w:kern w:val="0"/>
          <w:sz w:val="21"/>
          <w:szCs w:val="21"/>
          <w14:ligatures w14:val="none"/>
        </w:rPr>
        <w:t>.</w:t>
      </w:r>
    </w:p>
    <w:p w14:paraId="1A92120B"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تبصره – در کلیه موارد مذکور تشخیص و نظر کارفرما ملاک عمل بوده و قاطعیت دارد</w:t>
      </w:r>
      <w:r w:rsidRPr="00472965">
        <w:rPr>
          <w:rFonts w:ascii="Tahoma" w:eastAsia="Times New Roman" w:hAnsi="Tahoma" w:cs="Modam"/>
          <w:color w:val="202020"/>
          <w:kern w:val="0"/>
          <w:sz w:val="21"/>
          <w:szCs w:val="21"/>
          <w14:ligatures w14:val="none"/>
        </w:rPr>
        <w:t>.</w:t>
      </w:r>
    </w:p>
    <w:p w14:paraId="70CAF65A"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10</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تعهدات پیمانکار</w:t>
      </w:r>
    </w:p>
    <w:p w14:paraId="3559CA0A"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10-1- </w:t>
      </w:r>
      <w:r w:rsidRPr="00472965">
        <w:rPr>
          <w:rFonts w:ascii="Tahoma" w:eastAsia="Times New Roman" w:hAnsi="Tahoma" w:cs="Modam"/>
          <w:color w:val="202020"/>
          <w:kern w:val="0"/>
          <w:sz w:val="21"/>
          <w:szCs w:val="21"/>
          <w:rtl/>
          <w14:ligatures w14:val="none"/>
        </w:rPr>
        <w:t xml:space="preserve">پیمانکار از محل کار بازدید و از کم و کیف آن کاملا مطلع می‌باشد و کلیه نقشه ها و مشخصات فنی مربوط به اجرای کار را رویت نموده است و کلیه کارها را طبق نقشه و دستور کارها زیر نظر دستگاه نظارت بدون عیب </w:t>
      </w:r>
      <w:proofErr w:type="gramStart"/>
      <w:r w:rsidRPr="00472965">
        <w:rPr>
          <w:rFonts w:ascii="Tahoma" w:eastAsia="Times New Roman" w:hAnsi="Tahoma" w:cs="Modam"/>
          <w:color w:val="202020"/>
          <w:kern w:val="0"/>
          <w:sz w:val="21"/>
          <w:szCs w:val="21"/>
          <w:rtl/>
          <w14:ligatures w14:val="none"/>
        </w:rPr>
        <w:t>و  نقص</w:t>
      </w:r>
      <w:proofErr w:type="gramEnd"/>
      <w:r w:rsidRPr="00472965">
        <w:rPr>
          <w:rFonts w:ascii="Tahoma" w:eastAsia="Times New Roman" w:hAnsi="Tahoma" w:cs="Modam"/>
          <w:color w:val="202020"/>
          <w:kern w:val="0"/>
          <w:sz w:val="21"/>
          <w:szCs w:val="21"/>
          <w:rtl/>
          <w14:ligatures w14:val="none"/>
        </w:rPr>
        <w:t xml:space="preserve"> انجام دهد</w:t>
      </w:r>
      <w:r w:rsidRPr="00472965">
        <w:rPr>
          <w:rFonts w:ascii="Tahoma" w:eastAsia="Times New Roman" w:hAnsi="Tahoma" w:cs="Modam"/>
          <w:color w:val="202020"/>
          <w:kern w:val="0"/>
          <w:sz w:val="21"/>
          <w:szCs w:val="21"/>
          <w14:ligatures w14:val="none"/>
        </w:rPr>
        <w:t>.</w:t>
      </w:r>
    </w:p>
    <w:p w14:paraId="50A8B879"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lastRenderedPageBreak/>
        <w:t xml:space="preserve">10-2- </w:t>
      </w:r>
      <w:r w:rsidRPr="00472965">
        <w:rPr>
          <w:rFonts w:ascii="Tahoma" w:eastAsia="Times New Roman" w:hAnsi="Tahoma" w:cs="Modam"/>
          <w:color w:val="202020"/>
          <w:kern w:val="0"/>
          <w:sz w:val="21"/>
          <w:szCs w:val="21"/>
          <w:rtl/>
          <w14:ligatures w14:val="none"/>
        </w:rPr>
        <w:t>پیمانکار می‌بایستی در تمام مراحل کار راسا در کارگاه حاضر بوده و در غیاب خود نماینده تام الاختیار ذیصلاح با اطلاعات فنی مورد نیاز که مورد تایید کارفرما نیز باشد حضور داشته باشد</w:t>
      </w:r>
      <w:r w:rsidRPr="00472965">
        <w:rPr>
          <w:rFonts w:ascii="Tahoma" w:eastAsia="Times New Roman" w:hAnsi="Tahoma" w:cs="Modam"/>
          <w:color w:val="202020"/>
          <w:kern w:val="0"/>
          <w:sz w:val="21"/>
          <w:szCs w:val="21"/>
          <w14:ligatures w14:val="none"/>
        </w:rPr>
        <w:t>.</w:t>
      </w:r>
    </w:p>
    <w:p w14:paraId="73B9E7C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10-3- </w:t>
      </w:r>
      <w:r w:rsidRPr="00472965">
        <w:rPr>
          <w:rFonts w:ascii="Tahoma" w:eastAsia="Times New Roman" w:hAnsi="Tahoma" w:cs="Modam"/>
          <w:color w:val="202020"/>
          <w:kern w:val="0"/>
          <w:sz w:val="21"/>
          <w:szCs w:val="21"/>
          <w:rtl/>
          <w14:ligatures w14:val="none"/>
        </w:rPr>
        <w:t>پیمانکار متعهد است به رعایت دقیق برنامه زمان‌بندی اجرا عملیات و در صورت هرگونه تأخیر نسبت به برنامه که ناشی از کار پیمانکار باشد، کلیه خسارات وارده متوجه وی خواهد بود</w:t>
      </w:r>
      <w:r w:rsidRPr="00472965">
        <w:rPr>
          <w:rFonts w:ascii="Tahoma" w:eastAsia="Times New Roman" w:hAnsi="Tahoma" w:cs="Modam"/>
          <w:color w:val="202020"/>
          <w:kern w:val="0"/>
          <w:sz w:val="21"/>
          <w:szCs w:val="21"/>
          <w14:ligatures w14:val="none"/>
        </w:rPr>
        <w:t>.</w:t>
      </w:r>
    </w:p>
    <w:p w14:paraId="3DFE8840"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10-4- </w:t>
      </w:r>
      <w:r w:rsidRPr="00472965">
        <w:rPr>
          <w:rFonts w:ascii="Tahoma" w:eastAsia="Times New Roman" w:hAnsi="Tahoma" w:cs="Modam"/>
          <w:color w:val="202020"/>
          <w:kern w:val="0"/>
          <w:sz w:val="21"/>
          <w:szCs w:val="21"/>
          <w:rtl/>
          <w14:ligatures w14:val="none"/>
        </w:rPr>
        <w:t>پیمانکار حق واگذاری کار به غیر را ندارد و در صورت اثبات چنین سندی، کارفرما حق هرگونه اقدام را به هر شکل و به صورت تام الاختیار خواهد داشت</w:t>
      </w:r>
      <w:r w:rsidRPr="00472965">
        <w:rPr>
          <w:rFonts w:ascii="Tahoma" w:eastAsia="Times New Roman" w:hAnsi="Tahoma" w:cs="Modam"/>
          <w:color w:val="202020"/>
          <w:kern w:val="0"/>
          <w:sz w:val="21"/>
          <w:szCs w:val="21"/>
          <w14:ligatures w14:val="none"/>
        </w:rPr>
        <w:t>.</w:t>
      </w:r>
    </w:p>
    <w:p w14:paraId="68BDE4E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10-5- </w:t>
      </w:r>
      <w:r w:rsidRPr="00472965">
        <w:rPr>
          <w:rFonts w:ascii="Tahoma" w:eastAsia="Times New Roman" w:hAnsi="Tahoma" w:cs="Modam"/>
          <w:color w:val="202020"/>
          <w:kern w:val="0"/>
          <w:sz w:val="21"/>
          <w:szCs w:val="21"/>
          <w:rtl/>
          <w14:ligatures w14:val="none"/>
        </w:rPr>
        <w:t>پیمانکار مسئولیت کامل ناشی از منع قانونی کار کردن افراد مشمول نظام وظیفه و اتباع بیگانه خارجی (افغانی) بدون مجوز کار یا افرادی را که به نحوی از حق کارکردن محروم هستند را دارد و کارفرما فرض را بر این قرار داده که افراد پیمانکار هیچ نوع منع قانونی برای کار کردن ندارد</w:t>
      </w:r>
      <w:r w:rsidRPr="00472965">
        <w:rPr>
          <w:rFonts w:ascii="Tahoma" w:eastAsia="Times New Roman" w:hAnsi="Tahoma" w:cs="Modam"/>
          <w:color w:val="202020"/>
          <w:kern w:val="0"/>
          <w:sz w:val="21"/>
          <w:szCs w:val="21"/>
          <w14:ligatures w14:val="none"/>
        </w:rPr>
        <w:t>.</w:t>
      </w:r>
    </w:p>
    <w:p w14:paraId="5804449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10-6- </w:t>
      </w:r>
      <w:r w:rsidRPr="00472965">
        <w:rPr>
          <w:rFonts w:ascii="Tahoma" w:eastAsia="Times New Roman" w:hAnsi="Tahoma" w:cs="Modam"/>
          <w:color w:val="202020"/>
          <w:kern w:val="0"/>
          <w:sz w:val="21"/>
          <w:szCs w:val="21"/>
          <w:rtl/>
          <w14:ligatures w14:val="none"/>
        </w:rPr>
        <w:t>پیمانکار مسئولیت کامل ایمنی پرسنل خود را به عهده داشته و متعهد خواهد بود که پرسنل خود را ملزم به استفاده از لوازم و وسائل استحفاظی نماید تا پرسنل دچار حادثه ناشی از کار نگردند. ضمنا رعایت مبحث 12 مقررات ملی ساختمان نیز اجباری است</w:t>
      </w:r>
      <w:r w:rsidRPr="00472965">
        <w:rPr>
          <w:rFonts w:ascii="Tahoma" w:eastAsia="Times New Roman" w:hAnsi="Tahoma" w:cs="Modam"/>
          <w:color w:val="202020"/>
          <w:kern w:val="0"/>
          <w:sz w:val="21"/>
          <w:szCs w:val="21"/>
          <w14:ligatures w14:val="none"/>
        </w:rPr>
        <w:t>.</w:t>
      </w:r>
    </w:p>
    <w:p w14:paraId="36C855A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14:ligatures w14:val="none"/>
        </w:rPr>
        <w:t xml:space="preserve">10-7- </w:t>
      </w:r>
      <w:r w:rsidRPr="00472965">
        <w:rPr>
          <w:rFonts w:ascii="Tahoma" w:eastAsia="Times New Roman" w:hAnsi="Tahoma" w:cs="Modam"/>
          <w:color w:val="202020"/>
          <w:kern w:val="0"/>
          <w:sz w:val="21"/>
          <w:szCs w:val="21"/>
          <w:rtl/>
          <w14:ligatures w14:val="none"/>
        </w:rPr>
        <w:t>پیمانکار تعهد می‌نماید که در پایان هر روز لیست کارگران خود را با مشخص نمودن وظیفه مربوطه به دفتر کارگاه تحویل نماید</w:t>
      </w:r>
      <w:r w:rsidRPr="00472965">
        <w:rPr>
          <w:rFonts w:ascii="Tahoma" w:eastAsia="Times New Roman" w:hAnsi="Tahoma" w:cs="Modam"/>
          <w:color w:val="202020"/>
          <w:kern w:val="0"/>
          <w:sz w:val="21"/>
          <w:szCs w:val="21"/>
          <w14:ligatures w14:val="none"/>
        </w:rPr>
        <w:t>.</w:t>
      </w:r>
    </w:p>
    <w:p w14:paraId="3E8AF11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11</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دوره تضمین قرارداد</w:t>
      </w:r>
    </w:p>
    <w:p w14:paraId="734FB7C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مدت دوره تضمین قرارداد پس از اتمام کار که به تائید کارفرما و دستگاه نظارت رسیده، دو برابر مدت زمان قرارداد می‌باشد و در صورت بلانقص بودن کار انجام شده، مبلغ ده درصد حسن انجام کار با تقاضای پیمانکار به ایشان مسترد می‌گردد</w:t>
      </w:r>
      <w:r w:rsidRPr="00472965">
        <w:rPr>
          <w:rFonts w:ascii="Tahoma" w:eastAsia="Times New Roman" w:hAnsi="Tahoma" w:cs="Modam"/>
          <w:color w:val="202020"/>
          <w:kern w:val="0"/>
          <w:sz w:val="21"/>
          <w:szCs w:val="21"/>
          <w14:ligatures w14:val="none"/>
        </w:rPr>
        <w:t>.</w:t>
      </w:r>
    </w:p>
    <w:p w14:paraId="544A1E84"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ماده 12</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color w:val="202020"/>
          <w:kern w:val="0"/>
          <w:sz w:val="21"/>
          <w:szCs w:val="21"/>
          <w:rtl/>
          <w14:ligatures w14:val="none"/>
        </w:rPr>
        <w:t>این قرارداد در 12 ماده و چهار تبصره و در چهار نسخه تهیه و تنظیم شده که هر نسخه حکم واحد را دارا و قابل اعتبار می‌باشد</w:t>
      </w:r>
      <w:r w:rsidRPr="00472965">
        <w:rPr>
          <w:rFonts w:ascii="Tahoma" w:eastAsia="Times New Roman" w:hAnsi="Tahoma" w:cs="Modam"/>
          <w:color w:val="202020"/>
          <w:kern w:val="0"/>
          <w:sz w:val="21"/>
          <w:szCs w:val="21"/>
          <w14:ligatures w14:val="none"/>
        </w:rPr>
        <w:t>.</w:t>
      </w:r>
    </w:p>
    <w:p w14:paraId="3A8183E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14:ligatures w14:val="none"/>
        </w:rPr>
        <w:t> </w:t>
      </w:r>
    </w:p>
    <w:p w14:paraId="15ADCF25"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14:ligatures w14:val="none"/>
        </w:rPr>
        <w:t> </w:t>
      </w:r>
    </w:p>
    <w:p w14:paraId="47F087F2"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t>امضاء کارفرما</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color w:val="202020"/>
          <w:kern w:val="0"/>
          <w:sz w:val="21"/>
          <w:szCs w:val="21"/>
          <w14:ligatures w14:val="none"/>
        </w:rPr>
        <w:t> </w:t>
      </w:r>
      <w:r w:rsidRPr="00472965">
        <w:rPr>
          <w:rFonts w:ascii="Tahoma" w:eastAsia="Times New Roman" w:hAnsi="Tahoma" w:cs="Modam"/>
          <w:b/>
          <w:bCs/>
          <w:color w:val="202020"/>
          <w:kern w:val="0"/>
          <w:sz w:val="21"/>
          <w:szCs w:val="21"/>
          <w14:ligatures w14:val="none"/>
        </w:rPr>
        <w:t xml:space="preserve">                                                                        </w:t>
      </w:r>
      <w:r w:rsidRPr="00472965">
        <w:rPr>
          <w:rFonts w:ascii="Tahoma" w:eastAsia="Times New Roman" w:hAnsi="Tahoma" w:cs="Modam"/>
          <w:b/>
          <w:bCs/>
          <w:color w:val="202020"/>
          <w:kern w:val="0"/>
          <w:sz w:val="21"/>
          <w:szCs w:val="21"/>
          <w:rtl/>
          <w14:ligatures w14:val="none"/>
        </w:rPr>
        <w:t>امضاء</w:t>
      </w: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b/>
          <w:bCs/>
          <w:color w:val="202020"/>
          <w:kern w:val="0"/>
          <w:sz w:val="21"/>
          <w:szCs w:val="21"/>
          <w:rtl/>
          <w14:ligatures w14:val="none"/>
        </w:rPr>
        <w:t>پیمانکار</w:t>
      </w:r>
    </w:p>
    <w:p w14:paraId="719C3005"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14:ligatures w14:val="none"/>
        </w:rPr>
        <w:t> </w:t>
      </w:r>
    </w:p>
    <w:p w14:paraId="0FEB193E" w14:textId="77777777" w:rsidR="00472965" w:rsidRDefault="00472965" w:rsidP="00472965">
      <w:pPr>
        <w:bidi/>
        <w:spacing w:before="225" w:after="225" w:line="345" w:lineRule="atLeast"/>
        <w:rPr>
          <w:rFonts w:ascii="Tahoma" w:eastAsia="Times New Roman" w:hAnsi="Tahoma" w:cs="Modam"/>
          <w:b/>
          <w:bCs/>
          <w:color w:val="202020"/>
          <w:kern w:val="0"/>
          <w:sz w:val="21"/>
          <w:szCs w:val="21"/>
          <w:rtl/>
          <w14:ligatures w14:val="none"/>
        </w:rPr>
      </w:pPr>
      <w:r w:rsidRPr="00472965">
        <w:rPr>
          <w:rFonts w:ascii="Tahoma" w:eastAsia="Times New Roman" w:hAnsi="Tahoma" w:cs="Modam"/>
          <w:b/>
          <w:bCs/>
          <w:color w:val="202020"/>
          <w:kern w:val="0"/>
          <w:sz w:val="21"/>
          <w:szCs w:val="21"/>
          <w14:ligatures w14:val="none"/>
        </w:rPr>
        <w:t> </w:t>
      </w:r>
    </w:p>
    <w:p w14:paraId="6B6A83F6" w14:textId="77777777" w:rsidR="00472965" w:rsidRDefault="00472965" w:rsidP="00472965">
      <w:pPr>
        <w:bidi/>
        <w:spacing w:before="225" w:after="225" w:line="345" w:lineRule="atLeast"/>
        <w:rPr>
          <w:rFonts w:ascii="Tahoma" w:eastAsia="Times New Roman" w:hAnsi="Tahoma" w:cs="Modam"/>
          <w:b/>
          <w:bCs/>
          <w:color w:val="202020"/>
          <w:kern w:val="0"/>
          <w:sz w:val="21"/>
          <w:szCs w:val="21"/>
          <w:rtl/>
          <w14:ligatures w14:val="none"/>
        </w:rPr>
      </w:pPr>
    </w:p>
    <w:p w14:paraId="1460F086" w14:textId="77777777" w:rsidR="00472965" w:rsidRDefault="00472965" w:rsidP="00472965">
      <w:pPr>
        <w:bidi/>
        <w:spacing w:before="225" w:after="225" w:line="345" w:lineRule="atLeast"/>
        <w:rPr>
          <w:rFonts w:ascii="Tahoma" w:eastAsia="Times New Roman" w:hAnsi="Tahoma" w:cs="Modam"/>
          <w:b/>
          <w:bCs/>
          <w:color w:val="202020"/>
          <w:kern w:val="0"/>
          <w:sz w:val="21"/>
          <w:szCs w:val="21"/>
          <w:rtl/>
          <w14:ligatures w14:val="none"/>
        </w:rPr>
      </w:pPr>
    </w:p>
    <w:p w14:paraId="750367AF" w14:textId="77777777" w:rsidR="00472965" w:rsidRDefault="00472965" w:rsidP="00472965">
      <w:pPr>
        <w:bidi/>
        <w:spacing w:before="225" w:after="225" w:line="345" w:lineRule="atLeast"/>
        <w:rPr>
          <w:rFonts w:ascii="Tahoma" w:eastAsia="Times New Roman" w:hAnsi="Tahoma" w:cs="Modam"/>
          <w:b/>
          <w:bCs/>
          <w:color w:val="202020"/>
          <w:kern w:val="0"/>
          <w:sz w:val="21"/>
          <w:szCs w:val="21"/>
          <w:rtl/>
          <w14:ligatures w14:val="none"/>
        </w:rPr>
      </w:pPr>
    </w:p>
    <w:p w14:paraId="040D9545" w14:textId="77777777" w:rsidR="00472965" w:rsidRDefault="00472965" w:rsidP="00472965">
      <w:pPr>
        <w:bidi/>
        <w:spacing w:before="225" w:after="225" w:line="345" w:lineRule="atLeast"/>
        <w:rPr>
          <w:rFonts w:ascii="Tahoma" w:eastAsia="Times New Roman" w:hAnsi="Tahoma" w:cs="Modam"/>
          <w:b/>
          <w:bCs/>
          <w:color w:val="202020"/>
          <w:kern w:val="0"/>
          <w:sz w:val="21"/>
          <w:szCs w:val="21"/>
          <w:rtl/>
          <w14:ligatures w14:val="none"/>
        </w:rPr>
      </w:pPr>
    </w:p>
    <w:p w14:paraId="4139878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p>
    <w:p w14:paraId="493428E1"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rtl/>
          <w14:ligatures w14:val="none"/>
        </w:rPr>
        <w:lastRenderedPageBreak/>
        <w:t>نرخنامه</w:t>
      </w:r>
    </w:p>
    <w:p w14:paraId="711112E8"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b/>
          <w:bCs/>
          <w:color w:val="202020"/>
          <w:kern w:val="0"/>
          <w:sz w:val="21"/>
          <w:szCs w:val="21"/>
          <w14:ligatures w14:val="none"/>
        </w:rPr>
        <w:t> </w:t>
      </w:r>
      <w:r w:rsidRPr="00472965">
        <w:rPr>
          <w:rFonts w:ascii="Tahoma" w:eastAsia="Times New Roman" w:hAnsi="Tahoma" w:cs="Modam"/>
          <w:color w:val="202020"/>
          <w:kern w:val="0"/>
          <w:sz w:val="21"/>
          <w:szCs w:val="21"/>
          <w:rtl/>
          <w14:ligatures w14:val="none"/>
        </w:rPr>
        <w:t xml:space="preserve">اجرای گچ و خاک روی دیوار و سقف ( صاف یا قوس دار ) از قرار هر متر مربع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370F3FF3"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سفید کاری روی دیوار یا سقف ( صاف یا قوس دار ) از قرار هر متر مربع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5F1515E2"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گچ و خاک و سفید کاری سقف سرویس ها از قرار هر متر مربع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hint="cs"/>
          <w:color w:val="202020"/>
          <w:kern w:val="0"/>
          <w:sz w:val="21"/>
          <w:szCs w:val="21"/>
          <w:rtl/>
          <w14:ligatures w14:val="none"/>
        </w:rPr>
        <w:t> ریال</w:t>
      </w:r>
      <w:r w:rsidRPr="00472965">
        <w:rPr>
          <w:rFonts w:ascii="Tahoma" w:eastAsia="Times New Roman" w:hAnsi="Tahoma" w:cs="Modam"/>
          <w:color w:val="202020"/>
          <w:kern w:val="0"/>
          <w:sz w:val="21"/>
          <w:szCs w:val="21"/>
          <w14:ligatures w14:val="none"/>
        </w:rPr>
        <w:t>.</w:t>
      </w:r>
    </w:p>
    <w:p w14:paraId="46F55951"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گچ و خاک و سفیدکاری سقف و بدنه راه پله ها از قرار هر متر مربع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4D704693"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سفید کاری روی پوتر با گچ گیپتون از قرار هر متر مربع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6750608C"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پر کردن چشمه رابیتس در سقف از قرار هر متر مربع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1194D153"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ابزار چفت روی کاشی‌ها از قرار هر متر طول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152F174D"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نور مخفی از قرار هر متر طول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4A9D96A6"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قوس طبقات هر طبقه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1AA9488E"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اجرای ابزار طبق دیتیل ارائه شده هر عدد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hint="cs"/>
          <w:color w:val="202020"/>
          <w:kern w:val="0"/>
          <w:sz w:val="21"/>
          <w:szCs w:val="21"/>
          <w:rtl/>
          <w14:ligatures w14:val="none"/>
        </w:rPr>
        <w:t> ریال</w:t>
      </w:r>
      <w:r w:rsidRPr="00472965">
        <w:rPr>
          <w:rFonts w:ascii="Tahoma" w:eastAsia="Times New Roman" w:hAnsi="Tahoma" w:cs="Modam"/>
          <w:color w:val="202020"/>
          <w:kern w:val="0"/>
          <w:sz w:val="21"/>
          <w:szCs w:val="21"/>
          <w14:ligatures w14:val="none"/>
        </w:rPr>
        <w:t>.</w:t>
      </w:r>
    </w:p>
    <w:p w14:paraId="6B5138CA" w14:textId="77777777" w:rsidR="00472965" w:rsidRPr="00472965" w:rsidRDefault="00472965" w:rsidP="00472965">
      <w:pPr>
        <w:bidi/>
        <w:spacing w:before="225" w:after="225" w:line="345" w:lineRule="atLeast"/>
        <w:rPr>
          <w:rFonts w:ascii="Tahoma" w:eastAsia="Times New Roman" w:hAnsi="Tahoma" w:cs="Modam"/>
          <w:color w:val="202020"/>
          <w:kern w:val="0"/>
          <w:sz w:val="21"/>
          <w:szCs w:val="21"/>
          <w14:ligatures w14:val="none"/>
        </w:rPr>
      </w:pPr>
      <w:r w:rsidRPr="00472965">
        <w:rPr>
          <w:rFonts w:ascii="Tahoma" w:eastAsia="Times New Roman" w:hAnsi="Tahoma" w:cs="Modam"/>
          <w:color w:val="202020"/>
          <w:kern w:val="0"/>
          <w:sz w:val="21"/>
          <w:szCs w:val="21"/>
          <w:rtl/>
          <w14:ligatures w14:val="none"/>
        </w:rPr>
        <w:t xml:space="preserve">جای پرده‌ای از قرار هر متر طول </w:t>
      </w:r>
      <w:r w:rsidRPr="00472965">
        <w:rPr>
          <w:rFonts w:ascii="Times New Roman" w:eastAsia="Times New Roman" w:hAnsi="Times New Roman" w:cs="Times New Roman" w:hint="cs"/>
          <w:color w:val="202020"/>
          <w:kern w:val="0"/>
          <w:sz w:val="21"/>
          <w:szCs w:val="21"/>
          <w:rtl/>
          <w14:ligatures w14:val="none"/>
        </w:rPr>
        <w:t>…………………</w:t>
      </w:r>
      <w:r w:rsidRPr="00472965">
        <w:rPr>
          <w:rFonts w:ascii="Tahoma" w:eastAsia="Times New Roman" w:hAnsi="Tahoma" w:cs="Modam"/>
          <w:color w:val="202020"/>
          <w:kern w:val="0"/>
          <w:sz w:val="21"/>
          <w:szCs w:val="21"/>
          <w:rtl/>
          <w14:ligatures w14:val="none"/>
        </w:rPr>
        <w:t xml:space="preserve"> </w:t>
      </w:r>
      <w:r w:rsidRPr="00472965">
        <w:rPr>
          <w:rFonts w:ascii="Tahoma" w:eastAsia="Times New Roman" w:hAnsi="Tahoma" w:cs="Modam" w:hint="cs"/>
          <w:color w:val="202020"/>
          <w:kern w:val="0"/>
          <w:sz w:val="21"/>
          <w:szCs w:val="21"/>
          <w:rtl/>
          <w14:ligatures w14:val="none"/>
        </w:rPr>
        <w:t>ریال</w:t>
      </w:r>
      <w:r w:rsidRPr="00472965">
        <w:rPr>
          <w:rFonts w:ascii="Tahoma" w:eastAsia="Times New Roman" w:hAnsi="Tahoma" w:cs="Modam"/>
          <w:color w:val="202020"/>
          <w:kern w:val="0"/>
          <w:sz w:val="21"/>
          <w:szCs w:val="21"/>
          <w14:ligatures w14:val="none"/>
        </w:rPr>
        <w:t>.</w:t>
      </w:r>
    </w:p>
    <w:p w14:paraId="19D665D0" w14:textId="0F29CF2B" w:rsidR="005C10A9" w:rsidRPr="00472965" w:rsidRDefault="005C10A9" w:rsidP="00472965">
      <w:pPr>
        <w:bidi/>
        <w:rPr>
          <w:rFonts w:cs="Modam"/>
        </w:rPr>
      </w:pPr>
    </w:p>
    <w:sectPr w:rsidR="005C10A9" w:rsidRPr="00472965" w:rsidSect="00822BDC">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dam">
    <w:panose1 w:val="02000000040000000000"/>
    <w:charset w:val="B2"/>
    <w:family w:val="auto"/>
    <w:pitch w:val="variable"/>
    <w:sig w:usb0="00002001"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3F"/>
    <w:rsid w:val="003B29B7"/>
    <w:rsid w:val="00472965"/>
    <w:rsid w:val="005C10A9"/>
    <w:rsid w:val="00702482"/>
    <w:rsid w:val="00822BDC"/>
    <w:rsid w:val="00D0603F"/>
    <w:rsid w:val="00D33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3E99"/>
  <w15:chartTrackingRefBased/>
  <w15:docId w15:val="{DF8CB8B8-8836-42CC-AD9A-9059EB24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46703">
      <w:bodyDiv w:val="1"/>
      <w:marLeft w:val="0"/>
      <w:marRight w:val="0"/>
      <w:marTop w:val="0"/>
      <w:marBottom w:val="0"/>
      <w:divBdr>
        <w:top w:val="none" w:sz="0" w:space="0" w:color="auto"/>
        <w:left w:val="none" w:sz="0" w:space="0" w:color="auto"/>
        <w:bottom w:val="none" w:sz="0" w:space="0" w:color="auto"/>
        <w:right w:val="none" w:sz="0" w:space="0" w:color="auto"/>
      </w:divBdr>
    </w:div>
    <w:div w:id="1486236339">
      <w:bodyDiv w:val="1"/>
      <w:marLeft w:val="0"/>
      <w:marRight w:val="0"/>
      <w:marTop w:val="0"/>
      <w:marBottom w:val="0"/>
      <w:divBdr>
        <w:top w:val="none" w:sz="0" w:space="0" w:color="auto"/>
        <w:left w:val="none" w:sz="0" w:space="0" w:color="auto"/>
        <w:bottom w:val="none" w:sz="0" w:space="0" w:color="auto"/>
        <w:right w:val="none" w:sz="0" w:space="0" w:color="auto"/>
      </w:divBdr>
    </w:div>
    <w:div w:id="1724330777">
      <w:bodyDiv w:val="1"/>
      <w:marLeft w:val="0"/>
      <w:marRight w:val="0"/>
      <w:marTop w:val="0"/>
      <w:marBottom w:val="0"/>
      <w:divBdr>
        <w:top w:val="none" w:sz="0" w:space="0" w:color="auto"/>
        <w:left w:val="none" w:sz="0" w:space="0" w:color="auto"/>
        <w:bottom w:val="none" w:sz="0" w:space="0" w:color="auto"/>
        <w:right w:val="none" w:sz="0" w:space="0" w:color="auto"/>
      </w:divBdr>
    </w:div>
    <w:div w:id="18598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SOKHANFAR.IR</dc:creator>
  <cp:keywords/>
  <dc:description/>
  <cp:lastModifiedBy>SOKHANFAR.IR</cp:lastModifiedBy>
  <cp:revision>2</cp:revision>
  <dcterms:created xsi:type="dcterms:W3CDTF">2024-03-23T13:09:00Z</dcterms:created>
  <dcterms:modified xsi:type="dcterms:W3CDTF">2024-03-23T13:09:00Z</dcterms:modified>
</cp:coreProperties>
</file>